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F2424E" w:rsidRPr="00F2424E">
        <w:rPr>
          <w:rFonts w:ascii="Times New Roman" w:hAnsi="Times New Roman" w:cs="Times New Roman"/>
          <w:sz w:val="24"/>
          <w:szCs w:val="24"/>
        </w:rPr>
        <w:t>31.08.07 Патологическая анатомия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2424E" w:rsidTr="00EF4A81">
        <w:tc>
          <w:tcPr>
            <w:tcW w:w="2376" w:type="dxa"/>
          </w:tcPr>
          <w:p w:rsidR="00F2424E" w:rsidRPr="00F2424E" w:rsidRDefault="00F2424E" w:rsidP="00F0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F2424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F2424E" w:rsidRPr="00F2424E" w:rsidRDefault="00F2424E" w:rsidP="00F0592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тологических состояний, симптомов, си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дромов заболеваний, нозологических форм в соответствии с Международной статист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ческой классификацией болезней и пр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F2424E">
              <w:rPr>
                <w:rFonts w:ascii="Times New Roman" w:eastAsia="MS Mincho" w:hAnsi="Times New Roman" w:cs="Times New Roman"/>
                <w:sz w:val="24"/>
                <w:szCs w:val="24"/>
              </w:rPr>
              <w:t>блем, связанных со здоровьем</w:t>
            </w:r>
          </w:p>
          <w:p w:rsidR="00F2424E" w:rsidRPr="00F2424E" w:rsidRDefault="00F2424E" w:rsidP="00F0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4E" w:rsidTr="00EF4A81">
        <w:tc>
          <w:tcPr>
            <w:tcW w:w="2376" w:type="dxa"/>
          </w:tcPr>
          <w:p w:rsidR="00F2424E" w:rsidRPr="00F2424E" w:rsidRDefault="00F2424E" w:rsidP="00F0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F2424E" w:rsidRPr="00F2424E" w:rsidRDefault="00F2424E" w:rsidP="00F0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патологоанат</w:t>
            </w:r>
            <w:r w:rsidRPr="00F242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2424E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методов диагностики и интерпр</w:t>
            </w:r>
            <w:r w:rsidRPr="00F242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424E">
              <w:rPr>
                <w:rFonts w:ascii="Times New Roman" w:eastAsia="Calibri" w:hAnsi="Times New Roman" w:cs="Times New Roman"/>
                <w:sz w:val="24"/>
                <w:szCs w:val="24"/>
              </w:rPr>
              <w:t>тации их результатов</w:t>
            </w:r>
          </w:p>
        </w:tc>
      </w:tr>
      <w:bookmarkEnd w:id="0"/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904E6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  <w:rsid w:val="00F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2019-05-15T10:32:00Z</dcterms:modified>
</cp:coreProperties>
</file>