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off"/>
        </w:rPr>
        <w:t>Основы российской государственности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дисциплины (модуля))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 специалитет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>: 31.05.03 Стоматология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>
      <w:pPr>
        <w:pStyle w:val="af3"/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hAnsi="Times New Roman" w:cs="Times New Roman"/>
          <w:sz w:val="24"/>
          <w:szCs w:val="24"/>
        </w:rPr>
        <w:t>2 ЗЕТ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>
          <w:trHeight w:val="101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jc w:val="both"/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jc w:val="both"/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2019-04-25T10:04:00Z</dcterms:created>
  <dcterms:modified xsi:type="dcterms:W3CDTF">2025-10-03T19:44:47Z</dcterms:modified>
  <cp:version>0900.0100.01</cp:version>
</cp:coreProperties>
</file>