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4B9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Список литературы </w:t>
      </w:r>
    </w:p>
    <w:p w14:paraId="74E7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«Русский язык как средство коммуникации»</w:t>
      </w:r>
    </w:p>
    <w:p w14:paraId="4D688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2  курса специальности «Медико-профилактическое дело»</w:t>
      </w:r>
    </w:p>
    <w:p w14:paraId="46A76AF9">
      <w:pPr>
        <w:jc w:val="center"/>
        <w:rPr>
          <w:b/>
          <w:sz w:val="28"/>
          <w:szCs w:val="28"/>
        </w:rPr>
      </w:pPr>
    </w:p>
    <w:p w14:paraId="1D8C9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47F19D5D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Style w:val="5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Русский язык и культура речи: теория : учебное пособие / составители И. С. Выходцева, Н. В. Любезнова. — Москва : Ай Пи Ар Медиа, 2023. — 115 c. — ISBN 978-5-4497-1806-8.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"https://www.iprbookshop.ru/125349" </w:instrText>
      </w:r>
      <w:r>
        <w:fldChar w:fldCharType="separate"/>
      </w:r>
      <w:r>
        <w:rPr>
          <w:rStyle w:val="5"/>
          <w:sz w:val="28"/>
          <w:szCs w:val="28"/>
        </w:rPr>
        <w:t>https://www.iprbookshop.ru/125349</w:t>
      </w:r>
      <w:r>
        <w:rPr>
          <w:rStyle w:val="5"/>
          <w:sz w:val="28"/>
          <w:szCs w:val="28"/>
        </w:rPr>
        <w:fldChar w:fldCharType="end"/>
      </w:r>
    </w:p>
    <w:p w14:paraId="1BF8623B">
      <w:pPr>
        <w:pStyle w:val="6"/>
        <w:numPr>
          <w:ilvl w:val="0"/>
          <w:numId w:val="1"/>
        </w:numPr>
        <w:ind w:left="357" w:hanging="357"/>
        <w:jc w:val="both"/>
      </w:pPr>
      <w:r>
        <w:rPr>
          <w:sz w:val="28"/>
          <w:szCs w:val="28"/>
        </w:rPr>
        <w:t>Елкина, М. В. Русский язык и культура речи : учебно-методическое пособие / М. В. Елкина, Т. В. Слепцова. — Омск : Сибирский государственный университет физической культуры и спорта, 2021. — 124 c. — ISBN 978-5-91930-171-4. — Текст : электронный // Цифровой образовательный ресурс IPR SMART : [сайт]. — URL: https://www.iprbookshop.ru/121206</w:t>
      </w:r>
    </w:p>
    <w:p w14:paraId="1A2DE47E">
      <w:pPr>
        <w:spacing w:after="200" w:line="276" w:lineRule="auto"/>
        <w:contextualSpacing/>
        <w:jc w:val="both"/>
        <w:rPr>
          <w:rFonts w:ascii="Calibri" w:hAnsi="Calibri"/>
          <w:b/>
          <w:bCs/>
          <w:sz w:val="28"/>
          <w:szCs w:val="28"/>
          <w:lang w:eastAsia="en-US"/>
        </w:rPr>
      </w:pPr>
    </w:p>
    <w:p w14:paraId="6E420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4505BAC1">
      <w:pPr>
        <w:jc w:val="center"/>
        <w:rPr>
          <w:b/>
          <w:sz w:val="28"/>
          <w:szCs w:val="28"/>
        </w:rPr>
      </w:pPr>
    </w:p>
    <w:p w14:paraId="55D14F2B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Абрамец, И.В. Русский язык и культура речи : практикум / Абрамец И.В.. — Санкт-Петербург : Наукоемкие технологии, 2023. — 93 c. — ISBN 978-5-907618-59-6. — Текст : электронный // Цифровой образовательный ресурс IPR SMART : [сайт]. — URL: https://www.iprbookshop.ru/130095.html  </w:t>
      </w:r>
    </w:p>
    <w:p w14:paraId="02F3101D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Русский язык и культура речи. Орфография. Пунктуация : учебно-методическое пособие для студентов неязыковых направлений подготовки / составители И. Д. Дамбыра, Ш. С. Чадамба. — Кызыл : Издательство Тувинского государственного университета, 2019. — 101 c.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"https://www.iprbookshop.ru/107727" </w:instrText>
      </w:r>
      <w:r>
        <w:fldChar w:fldCharType="separate"/>
      </w:r>
      <w:r>
        <w:rPr>
          <w:rStyle w:val="5"/>
          <w:sz w:val="28"/>
          <w:szCs w:val="28"/>
          <w:lang w:eastAsia="en-US"/>
        </w:rPr>
        <w:t>https://www.iprbookshop.ru/107727</w:t>
      </w:r>
      <w:r>
        <w:rPr>
          <w:rStyle w:val="5"/>
          <w:sz w:val="28"/>
          <w:szCs w:val="28"/>
          <w:lang w:eastAsia="en-US"/>
        </w:rPr>
        <w:fldChar w:fldCharType="end"/>
      </w:r>
    </w:p>
    <w:p w14:paraId="1A3A2160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Style w:val="5"/>
          <w:color w:val="000000"/>
          <w:u w:val="none"/>
        </w:rPr>
      </w:pPr>
      <w:r>
        <w:rPr>
          <w:color w:val="000000"/>
          <w:sz w:val="28"/>
          <w:szCs w:val="28"/>
        </w:rPr>
        <w:t>Штрекер, Н.Ю. Русский язык и культура речи: учебное пособие / Н.Ю. Штрекер — М.: ЮНИТИ-ДАНА, 2017. - 351c.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"http://www.iprbookshop.ru/52560" </w:instrText>
      </w:r>
      <w:r>
        <w:fldChar w:fldCharType="separate"/>
      </w:r>
      <w:r>
        <w:rPr>
          <w:rStyle w:val="5"/>
          <w:sz w:val="28"/>
          <w:szCs w:val="28"/>
        </w:rPr>
        <w:t>http://www.iprbookshop.ru/52560</w:t>
      </w:r>
      <w:r>
        <w:rPr>
          <w:rStyle w:val="5"/>
          <w:sz w:val="28"/>
          <w:szCs w:val="28"/>
        </w:rPr>
        <w:fldChar w:fldCharType="end"/>
      </w:r>
    </w:p>
    <w:p w14:paraId="55516675">
      <w:pPr>
        <w:numPr>
          <w:ilvl w:val="0"/>
          <w:numId w:val="2"/>
        </w:numPr>
        <w:spacing w:line="276" w:lineRule="auto"/>
        <w:ind w:left="360"/>
        <w:contextualSpacing/>
        <w:jc w:val="both"/>
      </w:pPr>
      <w:r>
        <w:rPr>
          <w:sz w:val="28"/>
          <w:szCs w:val="28"/>
        </w:rPr>
        <w:t xml:space="preserve">Деева, Н. В. Русский язык и культура речи : учебное пособие для обучающихся по направлениям подготовки вузов культуры / Н. В. Деева, А. А. Лушпей. — Кемерово : Кемеровский государственный институт культуры, 2017. — 108 c. — ISBN 978-5-8154-0397-0.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"https://www.iprbookshop.ru/76343" </w:instrText>
      </w:r>
      <w:r>
        <w:fldChar w:fldCharType="separate"/>
      </w:r>
      <w:r>
        <w:rPr>
          <w:rStyle w:val="5"/>
          <w:sz w:val="28"/>
          <w:szCs w:val="28"/>
        </w:rPr>
        <w:t>https://www.iprbookshop.ru/76343</w:t>
      </w:r>
      <w:r>
        <w:rPr>
          <w:rStyle w:val="5"/>
          <w:sz w:val="28"/>
          <w:szCs w:val="28"/>
        </w:rPr>
        <w:fldChar w:fldCharType="end"/>
      </w:r>
    </w:p>
    <w:p w14:paraId="08342093">
      <w:pPr>
        <w:spacing w:after="200" w:line="276" w:lineRule="auto"/>
        <w:ind w:left="357"/>
        <w:contextualSpacing/>
        <w:jc w:val="both"/>
        <w:rPr>
          <w:color w:val="000000"/>
          <w:sz w:val="28"/>
          <w:szCs w:val="28"/>
          <w:lang w:eastAsia="en-US"/>
        </w:rPr>
      </w:pPr>
    </w:p>
    <w:p w14:paraId="25BAE55C">
      <w:pPr>
        <w:ind w:left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</w:p>
    <w:p w14:paraId="737C5DCE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14:paraId="210FBF00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библиотека. Официальный сайт научной электронной библиотеки «eLIBRARY.RU»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"https://elibrary.ru/"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https://elibrary.ru/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4DC80EE8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ЭБС «Консультант студента»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"https://www.studentlibrary.ru/"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https://www.studentlibrary.ru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02446D24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Справочно-информационная система «MedBaseGeotar»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https://mbasegeotar.ru/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37E6B53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плюс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"https://kurskmed.com/department/library/page/Consultant_Plus"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https://kurskmed.com/department/library/page/Consultant_Plus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19B35CA5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Полнотекстовая база данных «Polpred.com Обзор СМИ»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"http://polpred.com/"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http://polpred.com/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772D9E49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 «КиберЛенинка». Официальный сайт научной электронной библиотеки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"https://cyberleninka.ru/"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https://cyberleninka.ru/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3EF3957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Справочно-информационный портал ГРАМОТА.РУ</w:t>
      </w:r>
      <w:r>
        <w:rPr>
          <w:rFonts w:eastAsia="Times New Roman"/>
          <w:b/>
          <w:bCs/>
          <w:sz w:val="28"/>
          <w:szCs w:val="28"/>
        </w:rPr>
        <w:t>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"http://www.gramota.ru/"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http://www.gramota.ru/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10E4645B">
      <w:pPr>
        <w:rPr>
          <w:sz w:val="28"/>
          <w:szCs w:val="28"/>
        </w:rPr>
      </w:pPr>
    </w:p>
    <w:p w14:paraId="76FB7390">
      <w:pPr>
        <w:jc w:val="center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35923"/>
    <w:multiLevelType w:val="multilevel"/>
    <w:tmpl w:val="4EC359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37B4"/>
    <w:multiLevelType w:val="multilevel"/>
    <w:tmpl w:val="567637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1C266C"/>
    <w:multiLevelType w:val="multilevel"/>
    <w:tmpl w:val="7F1C266C"/>
    <w:lvl w:ilvl="0" w:tentative="0">
      <w:start w:val="1"/>
      <w:numFmt w:val="decimal"/>
      <w:lvlText w:val="%1."/>
      <w:lvlJc w:val="left"/>
      <w:pPr>
        <w:ind w:left="1077" w:hanging="360"/>
      </w:pPr>
    </w:lvl>
    <w:lvl w:ilvl="1" w:tentative="0">
      <w:start w:val="1"/>
      <w:numFmt w:val="lowerLetter"/>
      <w:lvlText w:val="%2."/>
      <w:lvlJc w:val="left"/>
      <w:pPr>
        <w:ind w:left="1797" w:hanging="360"/>
      </w:pPr>
    </w:lvl>
    <w:lvl w:ilvl="2" w:tentative="0">
      <w:start w:val="1"/>
      <w:numFmt w:val="lowerRoman"/>
      <w:lvlText w:val="%3."/>
      <w:lvlJc w:val="right"/>
      <w:pPr>
        <w:ind w:left="2517" w:hanging="180"/>
      </w:pPr>
    </w:lvl>
    <w:lvl w:ilvl="3" w:tentative="0">
      <w:start w:val="1"/>
      <w:numFmt w:val="decimal"/>
      <w:lvlText w:val="%4."/>
      <w:lvlJc w:val="left"/>
      <w:pPr>
        <w:ind w:left="3237" w:hanging="360"/>
      </w:pPr>
    </w:lvl>
    <w:lvl w:ilvl="4" w:tentative="0">
      <w:start w:val="1"/>
      <w:numFmt w:val="lowerLetter"/>
      <w:lvlText w:val="%5."/>
      <w:lvlJc w:val="left"/>
      <w:pPr>
        <w:ind w:left="3957" w:hanging="360"/>
      </w:pPr>
    </w:lvl>
    <w:lvl w:ilvl="5" w:tentative="0">
      <w:start w:val="1"/>
      <w:numFmt w:val="lowerRoman"/>
      <w:lvlText w:val="%6."/>
      <w:lvlJc w:val="right"/>
      <w:pPr>
        <w:ind w:left="4677" w:hanging="180"/>
      </w:pPr>
    </w:lvl>
    <w:lvl w:ilvl="6" w:tentative="0">
      <w:start w:val="1"/>
      <w:numFmt w:val="decimal"/>
      <w:lvlText w:val="%7."/>
      <w:lvlJc w:val="left"/>
      <w:pPr>
        <w:ind w:left="5397" w:hanging="360"/>
      </w:pPr>
    </w:lvl>
    <w:lvl w:ilvl="7" w:tentative="0">
      <w:start w:val="1"/>
      <w:numFmt w:val="lowerLetter"/>
      <w:lvlText w:val="%8."/>
      <w:lvlJc w:val="left"/>
      <w:pPr>
        <w:ind w:left="6117" w:hanging="360"/>
      </w:pPr>
    </w:lvl>
    <w:lvl w:ilvl="8" w:tentative="0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98"/>
    <w:rsid w:val="00011CB4"/>
    <w:rsid w:val="00212098"/>
    <w:rsid w:val="0022172A"/>
    <w:rsid w:val="00226F0E"/>
    <w:rsid w:val="002C225B"/>
    <w:rsid w:val="005302B7"/>
    <w:rsid w:val="005C1A43"/>
    <w:rsid w:val="007312C1"/>
    <w:rsid w:val="007A0A4F"/>
    <w:rsid w:val="00801846"/>
    <w:rsid w:val="008C2F6F"/>
    <w:rsid w:val="00945880"/>
    <w:rsid w:val="00A604FC"/>
    <w:rsid w:val="00A8698E"/>
    <w:rsid w:val="00B8449A"/>
    <w:rsid w:val="00C34F88"/>
    <w:rsid w:val="00E11162"/>
    <w:rsid w:val="00EE2F35"/>
    <w:rsid w:val="00FC38DF"/>
    <w:rsid w:val="346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2782</Characters>
  <Lines>23</Lines>
  <Paragraphs>6</Paragraphs>
  <TotalTime>4</TotalTime>
  <ScaleCrop>false</ScaleCrop>
  <LinksUpToDate>false</LinksUpToDate>
  <CharactersWithSpaces>3263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2024-10-30T12:59:00Z</dcterms:created>
  <dc:creator>User</dc:creator>
  <cp:lastModifiedBy>User</cp:lastModifiedBy>
  <cp:lastPrinted>2026-03-10T07:09:00Z</cp:lastPrinted>
  <dcterms:modified xsi:type="dcterms:W3CDTF">2026-03-10T11:46:01Z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0787F5123AE148E0A8A7319F05F0ED7F_13</vt:lpwstr>
  </property>
</Properties>
</file>