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«ЦЕНООБРАЗОВАНИЕ В ЗДРАВООХРАНЕНИИ»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Факультет экономики и  менеджмента, 4 курс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187"/>
        </w:tabs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5.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Учебно-методическое и информационное обеспечение дисциплины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Основная литература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ind w:left="360"/>
        <w:jc w:val="both"/>
      </w:pPr>
      <w:r w:rsidDel="00000000" w:rsidR="00000000" w:rsidRPr="00000000">
        <w:rPr>
          <w:highlight w:val="white"/>
          <w:rtl w:val="0"/>
        </w:rPr>
        <w:t xml:space="preserve">Лев, М. Ю. Ценообразование : учебник для студентов вузов, обучающихся по специальностям «Финансы и кредит», «Бухгалтерский учет, анализ и аудит», «Мировая экономика», «Налоги и налогообложение» / М. Ю. Лев. — Москва : ЮНИТИ-ДАНА, 2023. — 719 c. — ISBN 978-5-238-01463-0. — Текст : электронный // Цифровой образовательный ресурс IPR SMART : [сайт]. — URL:</w:t>
      </w:r>
      <w:r w:rsidDel="00000000" w:rsidR="00000000" w:rsidRPr="00000000">
        <w:rPr>
          <w:color w:val="263238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https://www.iprbookshop.ru/141509.html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Дополнительная литература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Габудина, А. А. Ценообразование : учебное пособие / А. А. Габудина, А. А. Шкилева. — Тюмень : Тюменский индустриальный университет, 2019. — 90 c. — ISBN 978-5-9961-2045-1. — Текст : электронный // Цифровой образовательный ресурс IPR SMART : [сайт]. — URL: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https://www.iprbookshop.ru/101438.html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Ларионова, О. А. Ценообразование. Методы ценообразования : учебное пособие / О. А. Ларионова. — Рязань : Рязанский государственный радиотехнический университет, 2022. — 49 c. — Текст : электронный // Цифровой образовательный ресурс IPR SMART : [сайт]. — URL: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https://www.iprbookshop.ru/134881.html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ind w:left="360"/>
        <w:jc w:val="both"/>
      </w:pPr>
      <w:r w:rsidDel="00000000" w:rsidR="00000000" w:rsidRPr="00000000">
        <w:rPr>
          <w:rtl w:val="0"/>
        </w:rPr>
        <w:t xml:space="preserve">Мещерякова, Л. А. Медицинские затраты и ценообразование   / Мещерякова Л. А. , Кошель В. И. , Мажаров В. Н. - Москва : ГЭОТАР-Медиа, 2018. - 336 с. - ISBN 978-5-9704-4585-3. - Текст : электронный // ЭБС "Консультант студента" : [сайт]. - URL :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https://www.studentlibrary.ru/book/ISBN9785970445853.html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Царик, Г. Н. 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https://www.studentlibrary.ru/book/ISBN9785970460443.html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tabs>
          <w:tab w:val="left" w:leader="none" w:pos="4676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Периодические издания (журналы)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tabs>
          <w:tab w:val="left" w:leader="none" w:pos="426"/>
        </w:tabs>
        <w:ind w:left="425.1968503937008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Менеджмент в России и за рубежом // Электронные газеты и журналы на платформе East View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https://eivis.ru/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hd w:fill="ffffff" w:val="clear"/>
        <w:tabs>
          <w:tab w:val="left" w:leader="none" w:pos="426"/>
        </w:tabs>
        <w:ind w:left="425.1968503937008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Здравоохранение Российской Федерации // Электронные газеты и журналы на платформе East View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https://eivis.ru/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hd w:fill="ffffff" w:val="clear"/>
        <w:tabs>
          <w:tab w:val="left" w:leader="none" w:pos="709"/>
        </w:tabs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Электронное информационное обеспечение и профессиональные базы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Министерства здравоохранения Российской Федерации - </w:t>
      </w: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http://www.rosminzdrav.ru/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Министерства экономического развития Российской Федерации -</w:t>
      </w:r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http://www.economy.gov.ru/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Федеральной службы государственной статистики - </w:t>
      </w: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https://rosstat.gov.ru/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Федеральный фонд обязательного медицинского страхования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https://www.ffoms.gov.ru/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научной электронной библиотеки eLIBRARY.RU. - </w:t>
      </w:r>
      <w:hyperlink r:id="rId18">
        <w:r w:rsidDel="00000000" w:rsidR="00000000" w:rsidRPr="00000000">
          <w:rPr>
            <w:color w:val="0000ff"/>
            <w:u w:val="single"/>
            <w:rtl w:val="0"/>
          </w:rPr>
          <w:t xml:space="preserve">https://elibrary.ru/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научной электронной библиотеки «КиберЛенинка». - </w:t>
      </w:r>
      <w:hyperlink r:id="rId19">
        <w:r w:rsidDel="00000000" w:rsidR="00000000" w:rsidRPr="00000000">
          <w:rPr>
            <w:color w:val="0000ff"/>
            <w:u w:val="single"/>
            <w:rtl w:val="0"/>
          </w:rPr>
          <w:t xml:space="preserve">https://cyberleninka.ru/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Российская государственная библиотека </w:t>
      </w:r>
      <w:hyperlink r:id="rId20">
        <w:r w:rsidDel="00000000" w:rsidR="00000000" w:rsidRPr="00000000">
          <w:rPr>
            <w:color w:val="0000ff"/>
            <w:u w:val="single"/>
            <w:rtl w:val="0"/>
          </w:rPr>
          <w:t xml:space="preserve">https://search.rsl.ru/ru/search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для размещения информации о государственных (муниципальных) учреждениях. - </w:t>
      </w:r>
      <w:hyperlink r:id="rId21">
        <w:r w:rsidDel="00000000" w:rsidR="00000000" w:rsidRPr="00000000">
          <w:rPr>
            <w:color w:val="0000ff"/>
            <w:u w:val="single"/>
            <w:rtl w:val="0"/>
          </w:rPr>
          <w:t xml:space="preserve">https://bus.gov.ru</w:t>
        </w:r>
      </w:hyperlink>
      <w:r w:rsidDel="00000000" w:rsidR="00000000" w:rsidRPr="00000000">
        <w:rPr>
          <w:rtl w:val="0"/>
        </w:rPr>
        <w:t xml:space="preserve">/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центра раскрытия корпоративной информации  Интерфакс </w:t>
      </w:r>
      <w:hyperlink r:id="rId22">
        <w:r w:rsidDel="00000000" w:rsidR="00000000" w:rsidRPr="00000000">
          <w:rPr>
            <w:color w:val="0000ff"/>
            <w:u w:val="single"/>
            <w:rtl w:val="0"/>
          </w:rPr>
          <w:t xml:space="preserve">http://www.e-disclosure.ru</w:t>
        </w:r>
      </w:hyperlink>
      <w:r w:rsidDel="00000000" w:rsidR="00000000" w:rsidRPr="00000000">
        <w:rPr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Федеральной налоговой службы </w:t>
      </w:r>
      <w:hyperlink r:id="rId23">
        <w:r w:rsidDel="00000000" w:rsidR="00000000" w:rsidRPr="00000000">
          <w:rPr>
            <w:color w:val="0000ff"/>
            <w:u w:val="single"/>
            <w:rtl w:val="0"/>
          </w:rPr>
          <w:t xml:space="preserve">https://www.nalog.ru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Правительства Российской Федерации </w:t>
      </w:r>
      <w:hyperlink r:id="rId24">
        <w:r w:rsidDel="00000000" w:rsidR="00000000" w:rsidRPr="00000000">
          <w:rPr>
            <w:color w:val="0000ff"/>
            <w:u w:val="single"/>
            <w:rtl w:val="0"/>
          </w:rPr>
          <w:t xml:space="preserve">http://government.ru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Центрального банка</w:t>
      </w:r>
      <w:r w:rsidDel="00000000" w:rsidR="00000000" w:rsidRPr="00000000">
        <w:rPr>
          <w:u w:val="single"/>
          <w:rtl w:val="0"/>
        </w:rPr>
        <w:t xml:space="preserve">  </w:t>
      </w:r>
      <w:hyperlink r:id="rId25">
        <w:r w:rsidDel="00000000" w:rsidR="00000000" w:rsidRPr="00000000">
          <w:rPr>
            <w:color w:val="0000ff"/>
            <w:u w:val="single"/>
            <w:rtl w:val="0"/>
          </w:rPr>
          <w:t xml:space="preserve">http://www.cbr.ru</w:t>
        </w:r>
      </w:hyperlink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Справочно-правовая система - Консультант Плюс </w:t>
      </w:r>
      <w:hyperlink r:id="rId26">
        <w:r w:rsidDel="00000000" w:rsidR="00000000" w:rsidRPr="00000000">
          <w:rPr>
            <w:color w:val="0000ff"/>
            <w:u w:val="single"/>
            <w:rtl w:val="0"/>
          </w:rPr>
          <w:t xml:space="preserve">http://www.consultant.ru/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Электронная библиотека Курского государственного медицинского университета Medicus 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http://library.kursksmu.net/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Электронная библиотечная система "Консультант студента". База данных «Комплект Курского ГМУ» </w:t>
      </w:r>
      <w:hyperlink r:id="rId28">
        <w:r w:rsidDel="00000000" w:rsidR="00000000" w:rsidRPr="00000000">
          <w:rPr>
            <w:color w:val="0000ff"/>
            <w:u w:val="single"/>
            <w:rtl w:val="0"/>
          </w:rPr>
          <w:t xml:space="preserve">http://www.studentlibrary.ru/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Цифровой образовательный ресурс IPR SMART </w:t>
      </w:r>
      <w:hyperlink r:id="rId29">
        <w:r w:rsidDel="00000000" w:rsidR="00000000" w:rsidRPr="00000000">
          <w:rPr>
            <w:color w:val="0000ff"/>
            <w:u w:val="single"/>
            <w:rtl w:val="0"/>
          </w:rPr>
          <w:t xml:space="preserve">https://www.iprbookshop.ru/</w:t>
        </w:r>
      </w:hyperlink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360"/>
        <w:jc w:val="both"/>
      </w:pPr>
      <w:r w:rsidDel="00000000" w:rsidR="00000000" w:rsidRPr="00000000">
        <w:rPr>
          <w:rtl w:val="0"/>
        </w:rPr>
        <w:t xml:space="preserve">Электронные газеты и журналы на платформе East View  </w:t>
      </w: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https://eivis.ru/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hd w:fill="ffffff" w:val="clear"/>
        <w:tabs>
          <w:tab w:val="left" w:leader="none" w:pos="4676"/>
        </w:tabs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Ответственный за дисциплину</w:t>
      </w:r>
    </w:p>
    <w:p w:rsidR="00000000" w:rsidDel="00000000" w:rsidP="00000000" w:rsidRDefault="00000000" w:rsidRPr="00000000" w14:paraId="0000002A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доцент, к.ф.н.                                                                                                    Сергеева Н.М.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AF7F9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C212D5"/>
    <w:pPr>
      <w:ind w:left="720"/>
      <w:contextualSpacing w:val="1"/>
    </w:pPr>
  </w:style>
  <w:style w:type="character" w:styleId="a4">
    <w:name w:val="Hyperlink"/>
    <w:basedOn w:val="a0"/>
    <w:uiPriority w:val="99"/>
    <w:unhideWhenUsed w:val="1"/>
    <w:rsid w:val="00C212D5"/>
    <w:rPr>
      <w:color w:val="0000ff" w:themeColor="hyperlink"/>
      <w:u w:val="single"/>
    </w:rPr>
  </w:style>
  <w:style w:type="character" w:styleId="hilight" w:customStyle="1">
    <w:name w:val="hilight"/>
    <w:basedOn w:val="a0"/>
    <w:rsid w:val="00C212D5"/>
  </w:style>
  <w:style w:type="character" w:styleId="a5">
    <w:name w:val="FollowedHyperlink"/>
    <w:basedOn w:val="a0"/>
    <w:uiPriority w:val="99"/>
    <w:semiHidden w:val="1"/>
    <w:unhideWhenUsed w:val="1"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 w:val="1"/>
    <w:rsid w:val="00CA0B70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A0B7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 w:val="1"/>
    <w:rsid w:val="00CA0B70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A0B7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search.rsl.ru/ru/search" TargetMode="External"/><Relationship Id="rId22" Type="http://schemas.openxmlformats.org/officeDocument/2006/relationships/hyperlink" Target="http://www.e-disclosure.ru" TargetMode="External"/><Relationship Id="rId21" Type="http://schemas.openxmlformats.org/officeDocument/2006/relationships/hyperlink" Target="https://bus.gov.ru" TargetMode="External"/><Relationship Id="rId24" Type="http://schemas.openxmlformats.org/officeDocument/2006/relationships/hyperlink" Target="http://government.ru" TargetMode="External"/><Relationship Id="rId23" Type="http://schemas.openxmlformats.org/officeDocument/2006/relationships/hyperlink" Target="https://www.nalog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prbookshop.ru/134881.html" TargetMode="External"/><Relationship Id="rId26" Type="http://schemas.openxmlformats.org/officeDocument/2006/relationships/hyperlink" Target="http://www.consultant.ru/" TargetMode="External"/><Relationship Id="rId25" Type="http://schemas.openxmlformats.org/officeDocument/2006/relationships/hyperlink" Target="http://www.cbr.ru" TargetMode="External"/><Relationship Id="rId28" Type="http://schemas.openxmlformats.org/officeDocument/2006/relationships/hyperlink" Target="http://www.studentlibrary.ru/" TargetMode="External"/><Relationship Id="rId27" Type="http://schemas.openxmlformats.org/officeDocument/2006/relationships/hyperlink" Target="http://library.kursksmu.ne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iprbookshop.ru/" TargetMode="External"/><Relationship Id="rId7" Type="http://schemas.openxmlformats.org/officeDocument/2006/relationships/hyperlink" Target="https://www.iprbookshop.ru/141509.html" TargetMode="External"/><Relationship Id="rId8" Type="http://schemas.openxmlformats.org/officeDocument/2006/relationships/hyperlink" Target="https://www.iprbookshop.ru/101438.html" TargetMode="External"/><Relationship Id="rId30" Type="http://schemas.openxmlformats.org/officeDocument/2006/relationships/hyperlink" Target="https://eivis.ru/basic/details" TargetMode="External"/><Relationship Id="rId11" Type="http://schemas.openxmlformats.org/officeDocument/2006/relationships/hyperlink" Target="https://www.studentlibrary.ru/book/ISBN9785970460443.html" TargetMode="External"/><Relationship Id="rId10" Type="http://schemas.openxmlformats.org/officeDocument/2006/relationships/hyperlink" Target="https://www.studentlibrary.ru/book/ISBN9785970445853.html" TargetMode="External"/><Relationship Id="rId13" Type="http://schemas.openxmlformats.org/officeDocument/2006/relationships/hyperlink" Target="https://eivis.ru/basic/details" TargetMode="External"/><Relationship Id="rId12" Type="http://schemas.openxmlformats.org/officeDocument/2006/relationships/hyperlink" Target="https://eivis.ru/basic/details" TargetMode="External"/><Relationship Id="rId15" Type="http://schemas.openxmlformats.org/officeDocument/2006/relationships/hyperlink" Target="http://www.economy.gov.ru/" TargetMode="External"/><Relationship Id="rId14" Type="http://schemas.openxmlformats.org/officeDocument/2006/relationships/hyperlink" Target="http://www.rosminzdrav.ru/" TargetMode="External"/><Relationship Id="rId17" Type="http://schemas.openxmlformats.org/officeDocument/2006/relationships/hyperlink" Target="https://www.ffoms.gov.ru/" TargetMode="External"/><Relationship Id="rId16" Type="http://schemas.openxmlformats.org/officeDocument/2006/relationships/hyperlink" Target="https://rosstat.gov.ru/" TargetMode="External"/><Relationship Id="rId19" Type="http://schemas.openxmlformats.org/officeDocument/2006/relationships/hyperlink" Target="https://cyberleninka.ru/" TargetMode="External"/><Relationship Id="rId18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bmOy/E60I94iU7b4lVzTkVgBQ==">CgMxLjAyCGguZ2pkZ3hzOAByITFwVzBlcmp1TjFjSWJMcWdETkVNZU1EUGdTM0l2NXBGTw==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2019-04-03T12:33:00Z</dcterms:created>
  <dc:creator>user</dc:creator>
</cp:coreProperties>
</file>