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40" w:rsidRDefault="00455240"/>
    <w:p w:rsidR="006D3E59" w:rsidRDefault="006D3E59" w:rsidP="006D3E59">
      <w:pPr>
        <w:jc w:val="center"/>
        <w:rPr>
          <w:b/>
          <w:sz w:val="28"/>
        </w:rPr>
      </w:pPr>
      <w:r>
        <w:rPr>
          <w:b/>
          <w:sz w:val="28"/>
        </w:rPr>
        <w:t>«ЭКОНОМИКА»</w:t>
      </w:r>
    </w:p>
    <w:p w:rsidR="006D3E59" w:rsidRDefault="006D3E59" w:rsidP="006D3E59">
      <w:pPr>
        <w:jc w:val="center"/>
        <w:rPr>
          <w:b/>
          <w:sz w:val="28"/>
        </w:rPr>
      </w:pPr>
      <w:r>
        <w:rPr>
          <w:b/>
          <w:sz w:val="28"/>
        </w:rPr>
        <w:t xml:space="preserve">Факультет </w:t>
      </w:r>
      <w:r w:rsidR="008627B4">
        <w:rPr>
          <w:b/>
          <w:sz w:val="28"/>
        </w:rPr>
        <w:t>биотехнологический</w:t>
      </w:r>
      <w:r>
        <w:rPr>
          <w:b/>
          <w:sz w:val="28"/>
        </w:rPr>
        <w:t xml:space="preserve">, </w:t>
      </w:r>
      <w:r w:rsidR="008627B4">
        <w:rPr>
          <w:b/>
          <w:sz w:val="28"/>
        </w:rPr>
        <w:t>3</w:t>
      </w:r>
      <w:bookmarkStart w:id="0" w:name="_GoBack"/>
      <w:bookmarkEnd w:id="0"/>
      <w:r>
        <w:rPr>
          <w:b/>
          <w:sz w:val="28"/>
        </w:rPr>
        <w:t xml:space="preserve"> курс</w:t>
      </w:r>
    </w:p>
    <w:p w:rsidR="006D3E59" w:rsidRDefault="006D3E59" w:rsidP="006D3E59">
      <w:pPr>
        <w:jc w:val="center"/>
        <w:rPr>
          <w:b/>
          <w:sz w:val="28"/>
        </w:rPr>
      </w:pPr>
    </w:p>
    <w:p w:rsidR="006D3E59" w:rsidRDefault="006D3E59" w:rsidP="006D3E59">
      <w:pPr>
        <w:tabs>
          <w:tab w:val="left" w:pos="187"/>
        </w:tabs>
        <w:jc w:val="center"/>
        <w:rPr>
          <w:spacing w:val="-7"/>
        </w:rPr>
      </w:pPr>
      <w:r>
        <w:rPr>
          <w:b/>
          <w:spacing w:val="-13"/>
        </w:rPr>
        <w:t>5.</w:t>
      </w:r>
      <w:r>
        <w:rPr>
          <w:b/>
          <w:bCs/>
          <w:spacing w:val="-6"/>
        </w:rPr>
        <w:t>Учебно-методическое и информационное обеспечение дисциплины</w:t>
      </w:r>
    </w:p>
    <w:p w:rsidR="006D3E59" w:rsidRDefault="006D3E59" w:rsidP="006D3E59">
      <w:pPr>
        <w:rPr>
          <w:rFonts w:eastAsia="Calibri"/>
          <w:b/>
          <w:lang w:eastAsia="en-US"/>
        </w:rPr>
      </w:pPr>
    </w:p>
    <w:p w:rsidR="006D3E59" w:rsidRDefault="006D3E59" w:rsidP="006D3E59">
      <w:pPr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Основная литература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Бескровная, В. А. 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В. А. Бескровная, А. А. </w:t>
      </w:r>
      <w:proofErr w:type="spellStart"/>
      <w:r>
        <w:rPr>
          <w:rFonts w:eastAsia="Calibri"/>
          <w:lang w:eastAsia="en-US"/>
        </w:rPr>
        <w:t>Манойлов</w:t>
      </w:r>
      <w:proofErr w:type="spellEnd"/>
      <w:r>
        <w:rPr>
          <w:rFonts w:eastAsia="Calibri"/>
          <w:lang w:eastAsia="en-US"/>
        </w:rPr>
        <w:t xml:space="preserve">, Л. М. </w:t>
      </w:r>
      <w:proofErr w:type="spellStart"/>
      <w:r>
        <w:rPr>
          <w:rFonts w:eastAsia="Calibri"/>
          <w:lang w:eastAsia="en-US"/>
        </w:rPr>
        <w:t>Шляхтова</w:t>
      </w:r>
      <w:proofErr w:type="spellEnd"/>
      <w:r>
        <w:rPr>
          <w:rFonts w:eastAsia="Calibri"/>
          <w:lang w:eastAsia="en-US"/>
        </w:rPr>
        <w:t xml:space="preserve">. — Саратов </w:t>
      </w:r>
      <w:proofErr w:type="gramStart"/>
      <w:r>
        <w:rPr>
          <w:rFonts w:eastAsia="Calibri"/>
          <w:lang w:eastAsia="en-US"/>
        </w:rPr>
        <w:t>:А</w:t>
      </w:r>
      <w:proofErr w:type="gramEnd"/>
      <w:r>
        <w:rPr>
          <w:rFonts w:eastAsia="Calibri"/>
          <w:lang w:eastAsia="en-US"/>
        </w:rPr>
        <w:t>й Пи Эр Медиа, 2019. — 496 c. — ISBN 978-5-4486-0809-4.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6" w:history="1">
        <w:r>
          <w:rPr>
            <w:rStyle w:val="a3"/>
            <w:rFonts w:eastAsia="Calibri"/>
            <w:color w:val="auto"/>
            <w:lang w:eastAsia="en-US"/>
          </w:rPr>
          <w:t>https://www.iprbookshop.ru/83165.html</w:t>
        </w:r>
      </w:hyperlink>
      <w:r>
        <w:t xml:space="preserve">. — Режим доступа: для </w:t>
      </w:r>
      <w:proofErr w:type="spellStart"/>
      <w:r>
        <w:t>авторизир</w:t>
      </w:r>
      <w:proofErr w:type="spellEnd"/>
      <w:r>
        <w:t>. пользователей</w:t>
      </w:r>
      <w:r>
        <w:rPr>
          <w:rFonts w:eastAsia="Calibri"/>
          <w:lang w:eastAsia="en-US"/>
        </w:rPr>
        <w:t xml:space="preserve"> </w:t>
      </w:r>
    </w:p>
    <w:p w:rsidR="006D3E59" w:rsidRDefault="006D3E59" w:rsidP="006D3E59">
      <w:pPr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Дополнительная литература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</w:rPr>
      </w:pPr>
      <w:r>
        <w:rPr>
          <w:rFonts w:eastAsia="Calibri"/>
          <w:lang w:eastAsia="en-US"/>
        </w:rPr>
        <w:t>Ершова, Н. А. Макроэкономика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Н. А. Ершова, С. Н. Павлов. — Москва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Российский государственный университет правосудия, 2021. — 72 c. — ISBN 978-5-93916-903-5.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7" w:history="1">
        <w:r>
          <w:rPr>
            <w:rStyle w:val="a3"/>
            <w:rFonts w:eastAsia="Calibri"/>
            <w:lang w:eastAsia="en-US"/>
          </w:rPr>
          <w:t>https://www.iprbookshop.ru/117243.html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>Максимова, В. Ф. Микроэкономика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учебник / В. Ф. Максимова. — 8-е изд. — Москва : Университет «Синергия», 2020. — 468 c. — ISBN 978-5-4257-0400-9.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8" w:history="1">
        <w:r>
          <w:rPr>
            <w:rStyle w:val="a3"/>
            <w:rFonts w:eastAsia="Calibri"/>
            <w:color w:val="auto"/>
            <w:lang w:eastAsia="en-US"/>
          </w:rPr>
          <w:t>https://www.iprbookshop.ru/101346.html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>Розанова, Н. М. Микроэкономика. Задачи и упражнения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для студентов вузов, обучающихся по экономическим специальностям / Н. М. Розанова. — Москва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ЮНИТИ-ДАНА, 2017. — 559 c. — ISBN 978-5-238-01920-8.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9" w:history="1">
        <w:r>
          <w:rPr>
            <w:rStyle w:val="a3"/>
            <w:rFonts w:eastAsia="Calibri"/>
            <w:lang w:eastAsia="en-US"/>
          </w:rPr>
          <w:t>https://www.iprbookshop.ru/74895.html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>Тюрина, А. Д. Макроэкономика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А. Д. Тюрина, С. А. </w:t>
      </w:r>
      <w:proofErr w:type="spellStart"/>
      <w:r>
        <w:rPr>
          <w:rFonts w:eastAsia="Calibri"/>
          <w:lang w:eastAsia="en-US"/>
        </w:rPr>
        <w:t>Шилина</w:t>
      </w:r>
      <w:proofErr w:type="spellEnd"/>
      <w:r>
        <w:rPr>
          <w:rFonts w:eastAsia="Calibri"/>
          <w:lang w:eastAsia="en-US"/>
        </w:rPr>
        <w:t>. — 2-е изд. — Саратов : Научная книга, 2019. — 158 c. — ISBN 978-5-9758-1743-3.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0" w:history="1">
        <w:r>
          <w:rPr>
            <w:rStyle w:val="a3"/>
            <w:rFonts w:eastAsia="Calibri"/>
            <w:lang w:eastAsia="en-US"/>
          </w:rPr>
          <w:t>https://www.iprbookshop.ru/80989.html</w:t>
        </w:r>
      </w:hyperlink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</w:rPr>
      </w:pPr>
      <w:r>
        <w:rPr>
          <w:rFonts w:eastAsia="Calibri"/>
          <w:lang w:eastAsia="en-US"/>
        </w:rPr>
        <w:t>Тюрина, А. Д. Микроэкономика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А. Д. Тюрина. — 2-е изд. — Саратов : Научная книга, 2019. — 159 c. — ISBN 978-5-9758-1751-8.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1" w:history="1">
        <w:r>
          <w:rPr>
            <w:rStyle w:val="a3"/>
            <w:rFonts w:eastAsia="Calibri"/>
            <w:lang w:eastAsia="en-US"/>
          </w:rPr>
          <w:t>https://www.iprbookshop.ru/81029.html</w:t>
        </w:r>
      </w:hyperlink>
      <w:r>
        <w:rPr>
          <w:rFonts w:eastAsia="Calibri"/>
          <w:lang w:eastAsia="en-US"/>
        </w:rPr>
        <w:t xml:space="preserve"> </w:t>
      </w:r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Экономика: теория и практика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составители Ф. В. </w:t>
      </w:r>
      <w:proofErr w:type="spellStart"/>
      <w:r>
        <w:rPr>
          <w:rFonts w:eastAsia="Calibri"/>
          <w:lang w:eastAsia="en-US"/>
        </w:rPr>
        <w:t>Узунов</w:t>
      </w:r>
      <w:proofErr w:type="spellEnd"/>
      <w:r>
        <w:rPr>
          <w:rFonts w:eastAsia="Calibri"/>
          <w:lang w:eastAsia="en-US"/>
        </w:rPr>
        <w:t>, Н. В. Рогова, С. О. Ященко. — Симферополь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Университет экономики и управления, 2020. — 268 c.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2" w:history="1">
        <w:r>
          <w:rPr>
            <w:rStyle w:val="a3"/>
            <w:rFonts w:eastAsia="Calibri"/>
            <w:lang w:eastAsia="en-US"/>
          </w:rPr>
          <w:t>https://www.iprbookshop.ru/108066.html</w:t>
        </w:r>
      </w:hyperlink>
      <w:r>
        <w:rPr>
          <w:rFonts w:eastAsia="Calibri"/>
          <w:lang w:eastAsia="en-US"/>
        </w:rPr>
        <w:t xml:space="preserve"> </w:t>
      </w:r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6D3E59" w:rsidRDefault="006D3E59" w:rsidP="006D3E59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Экономика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учебное пособие / Р. А. </w:t>
      </w:r>
      <w:proofErr w:type="spellStart"/>
      <w:r>
        <w:rPr>
          <w:rFonts w:eastAsia="Calibri"/>
          <w:lang w:eastAsia="en-US"/>
        </w:rPr>
        <w:t>Галиахметов</w:t>
      </w:r>
      <w:proofErr w:type="spellEnd"/>
      <w:r>
        <w:rPr>
          <w:rFonts w:eastAsia="Calibri"/>
          <w:lang w:eastAsia="en-US"/>
        </w:rPr>
        <w:t xml:space="preserve">, Н. Г. Соколова, Э. Н. Тихонова [и др.] ; под редакцией Р. А. </w:t>
      </w:r>
      <w:proofErr w:type="spellStart"/>
      <w:r>
        <w:rPr>
          <w:rFonts w:eastAsia="Calibri"/>
          <w:lang w:eastAsia="en-US"/>
        </w:rPr>
        <w:t>Галиахметова</w:t>
      </w:r>
      <w:proofErr w:type="spellEnd"/>
      <w:r>
        <w:rPr>
          <w:rFonts w:eastAsia="Calibri"/>
          <w:lang w:eastAsia="en-US"/>
        </w:rPr>
        <w:t xml:space="preserve">. — Москва </w:t>
      </w:r>
      <w:proofErr w:type="gramStart"/>
      <w:r>
        <w:rPr>
          <w:rFonts w:eastAsia="Calibri"/>
          <w:lang w:eastAsia="en-US"/>
        </w:rPr>
        <w:t>:А</w:t>
      </w:r>
      <w:proofErr w:type="gramEnd"/>
      <w:r>
        <w:rPr>
          <w:rFonts w:eastAsia="Calibri"/>
          <w:lang w:eastAsia="en-US"/>
        </w:rPr>
        <w:t>й Пи Ар Медиа, 2021. — 370 c. — ISBN 978-5-4497-0762-8. — Текст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электронный // Цифровой образовательный ресурс IPR SMART : [сайт]. — URL: </w:t>
      </w:r>
      <w:hyperlink r:id="rId13" w:history="1">
        <w:r>
          <w:rPr>
            <w:rStyle w:val="a3"/>
            <w:rFonts w:eastAsia="Calibri"/>
            <w:lang w:eastAsia="en-US"/>
          </w:rPr>
          <w:t>https://www.iprbookshop.ru/99375.html</w:t>
        </w:r>
      </w:hyperlink>
      <w:r>
        <w:rPr>
          <w:rFonts w:eastAsia="Calibri"/>
          <w:lang w:eastAsia="en-US"/>
        </w:rPr>
        <w:t xml:space="preserve"> </w:t>
      </w:r>
      <w:r>
        <w:rPr>
          <w:color w:val="263238"/>
          <w:shd w:val="clear" w:color="auto" w:fill="FFFFFF"/>
        </w:rPr>
        <w:t xml:space="preserve">. — Режим доступа: для </w:t>
      </w:r>
      <w:proofErr w:type="spellStart"/>
      <w:r>
        <w:rPr>
          <w:color w:val="263238"/>
          <w:shd w:val="clear" w:color="auto" w:fill="FFFFFF"/>
        </w:rPr>
        <w:t>авторизир</w:t>
      </w:r>
      <w:proofErr w:type="spellEnd"/>
      <w:r>
        <w:rPr>
          <w:color w:val="263238"/>
          <w:shd w:val="clear" w:color="auto" w:fill="FFFFFF"/>
        </w:rPr>
        <w:t>. пользователей</w:t>
      </w:r>
    </w:p>
    <w:p w:rsidR="006D3E59" w:rsidRDefault="006D3E59" w:rsidP="006D3E59">
      <w:pPr>
        <w:tabs>
          <w:tab w:val="left" w:pos="4676"/>
        </w:tabs>
        <w:jc w:val="both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Периодические издания (журналы)</w:t>
      </w:r>
    </w:p>
    <w:p w:rsidR="006D3E59" w:rsidRDefault="006D3E59" w:rsidP="006D3E59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Российская газета (электронная версия) 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hyperlink r:id="rId14" w:history="1">
        <w:r>
          <w:rPr>
            <w:rStyle w:val="a3"/>
          </w:rPr>
          <w:t>https://dlib.eastview.com/browse/publication/617/udb/12/российская-газета</w:t>
        </w:r>
      </w:hyperlink>
    </w:p>
    <w:p w:rsidR="006D3E59" w:rsidRDefault="006D3E59" w:rsidP="006D3E59">
      <w:pPr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Электронное информационное обеспечение и профессиональные базы данных</w:t>
      </w:r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lastRenderedPageBreak/>
        <w:t xml:space="preserve">Официальный сайт Федеральной службы государственной статистики  </w:t>
      </w:r>
      <w:hyperlink r:id="rId15" w:history="1">
        <w:r>
          <w:rPr>
            <w:rStyle w:val="a3"/>
            <w:bCs/>
            <w:color w:val="auto"/>
            <w:lang w:eastAsia="en-US"/>
          </w:rPr>
          <w:t>https://rosstat.gov.ru/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научной электронной библиотеки eLIBRARY.RU  </w:t>
      </w:r>
      <w:hyperlink r:id="rId16" w:history="1">
        <w:r>
          <w:rPr>
            <w:rStyle w:val="a3"/>
            <w:color w:val="auto"/>
            <w:lang w:eastAsia="en-US"/>
          </w:rPr>
          <w:t>https://elibrary.ru/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для размещения информации о государственных (муниципальных) учреждениях </w:t>
      </w:r>
      <w:hyperlink r:id="rId17" w:history="1">
        <w:r>
          <w:rPr>
            <w:rStyle w:val="a3"/>
            <w:color w:val="auto"/>
            <w:lang w:eastAsia="en-US"/>
          </w:rPr>
          <w:t>https://bus.gov.ru</w:t>
        </w:r>
      </w:hyperlink>
      <w:r>
        <w:rPr>
          <w:lang w:eastAsia="en-US"/>
        </w:rPr>
        <w:t>/</w:t>
      </w:r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iCs/>
          <w:lang w:eastAsia="en-US"/>
        </w:rPr>
        <w:t>Официальный сайт А</w:t>
      </w:r>
      <w:r>
        <w:rPr>
          <w:lang w:eastAsia="en-US"/>
        </w:rPr>
        <w:t xml:space="preserve">налитического центра при Правительстве Российской Федерации </w:t>
      </w:r>
      <w:hyperlink r:id="rId18" w:history="1">
        <w:r>
          <w:rPr>
            <w:rStyle w:val="a3"/>
            <w:lang w:eastAsia="en-US"/>
          </w:rPr>
          <w:t>https://ac.gov.ru/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iCs/>
          <w:lang w:eastAsia="en-US"/>
        </w:rPr>
        <w:t xml:space="preserve">Официальный сайт </w:t>
      </w:r>
      <w:r>
        <w:rPr>
          <w:lang w:eastAsia="en-US"/>
        </w:rPr>
        <w:t xml:space="preserve">Федеральной налоговой службы </w:t>
      </w:r>
      <w:hyperlink r:id="rId19" w:history="1">
        <w:r>
          <w:rPr>
            <w:rStyle w:val="a3"/>
            <w:color w:val="auto"/>
            <w:lang w:eastAsia="en-US"/>
          </w:rPr>
          <w:t>https://www.nalog.ru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Правительства Российской Федерации </w:t>
      </w:r>
      <w:hyperlink r:id="rId20" w:history="1">
        <w:r>
          <w:rPr>
            <w:rStyle w:val="a3"/>
            <w:color w:val="auto"/>
            <w:lang w:eastAsia="en-US"/>
          </w:rPr>
          <w:t>http://government.ru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Официальный сайт Центрального банка</w:t>
      </w:r>
      <w:r>
        <w:rPr>
          <w:vanish/>
          <w:u w:val="single"/>
          <w:lang w:eastAsia="en-US"/>
        </w:rPr>
        <w:t xml:space="preserve">Российской Федерации </w:t>
      </w:r>
      <w:r>
        <w:rPr>
          <w:u w:val="single"/>
          <w:lang w:eastAsia="en-US"/>
        </w:rPr>
        <w:t xml:space="preserve"> </w:t>
      </w:r>
      <w:hyperlink r:id="rId21" w:history="1">
        <w:r>
          <w:rPr>
            <w:rStyle w:val="a3"/>
            <w:color w:val="auto"/>
            <w:lang w:eastAsia="en-US"/>
          </w:rPr>
          <w:t>http://www.cbr.ru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Социального фонда России </w:t>
      </w:r>
      <w:hyperlink r:id="rId22" w:history="1">
        <w:r>
          <w:rPr>
            <w:rStyle w:val="a3"/>
            <w:color w:val="auto"/>
            <w:lang w:eastAsia="en-US"/>
          </w:rPr>
          <w:t>https://sfr.gov.ru/?amp&amp;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Официальный сайт Министерства финансов Российской Федерации </w:t>
      </w:r>
      <w:hyperlink r:id="rId23" w:history="1">
        <w:r>
          <w:rPr>
            <w:rStyle w:val="a3"/>
            <w:lang w:eastAsia="en-US"/>
          </w:rPr>
          <w:t>https://minfin.gov.ru/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rStyle w:val="a3"/>
          <w:color w:val="auto"/>
          <w:u w:val="none"/>
        </w:rPr>
      </w:pPr>
      <w:r>
        <w:rPr>
          <w:lang w:eastAsia="en-US"/>
        </w:rPr>
        <w:t xml:space="preserve">Справочно-правовая система - Консультант Плюс </w:t>
      </w:r>
      <w:hyperlink r:id="rId24" w:history="1">
        <w:r>
          <w:rPr>
            <w:rStyle w:val="a3"/>
            <w:color w:val="auto"/>
            <w:lang w:eastAsia="en-US"/>
          </w:rPr>
          <w:t>http://www.consultant.ru/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</w:pPr>
      <w:r>
        <w:rPr>
          <w:lang w:eastAsia="en-US"/>
        </w:rPr>
        <w:t xml:space="preserve">Электронная библиотечная система "Консультант студента". База данных «Комплект Курского ГМУ» </w:t>
      </w:r>
      <w:hyperlink r:id="rId25" w:history="1">
        <w:r>
          <w:rPr>
            <w:rStyle w:val="a3"/>
            <w:color w:val="auto"/>
            <w:lang w:eastAsia="en-US"/>
          </w:rPr>
          <w:t>http://www.studentlibrary.ru/</w:t>
        </w:r>
      </w:hyperlink>
    </w:p>
    <w:p w:rsidR="006D3E59" w:rsidRDefault="006D3E59" w:rsidP="006D3E59">
      <w:pPr>
        <w:pStyle w:val="a4"/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Электронная библиотека КГМУ "</w:t>
      </w:r>
      <w:proofErr w:type="spellStart"/>
      <w:r>
        <w:rPr>
          <w:lang w:eastAsia="en-US"/>
        </w:rPr>
        <w:t>Medicus</w:t>
      </w:r>
      <w:proofErr w:type="spellEnd"/>
      <w:r>
        <w:rPr>
          <w:lang w:eastAsia="en-US"/>
        </w:rPr>
        <w:t xml:space="preserve">" </w:t>
      </w:r>
      <w:hyperlink r:id="rId26" w:history="1">
        <w:r>
          <w:rPr>
            <w:rStyle w:val="a3"/>
            <w:lang w:eastAsia="en-US"/>
          </w:rPr>
          <w:t>http://library.kursksmu.net/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Цифровой образовательный ресурс IPR SMART </w:t>
      </w:r>
      <w:hyperlink r:id="rId27" w:history="1">
        <w:r>
          <w:rPr>
            <w:rStyle w:val="a3"/>
            <w:color w:val="auto"/>
            <w:lang w:eastAsia="en-US"/>
          </w:rPr>
          <w:t>https://www.iprbookshop.ru/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Электронные газеты и журналы на платформе </w:t>
      </w:r>
      <w:proofErr w:type="spellStart"/>
      <w:r>
        <w:rPr>
          <w:lang w:eastAsia="en-US"/>
        </w:rPr>
        <w:t>EastView</w:t>
      </w:r>
      <w:proofErr w:type="spellEnd"/>
      <w:r>
        <w:rPr>
          <w:lang w:eastAsia="en-US"/>
        </w:rPr>
        <w:t xml:space="preserve"> </w:t>
      </w:r>
      <w:hyperlink r:id="rId28" w:history="1">
        <w:r>
          <w:rPr>
            <w:rStyle w:val="a3"/>
            <w:color w:val="auto"/>
            <w:lang w:eastAsia="en-US"/>
          </w:rPr>
          <w:t>https://dlib.eastview.com/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Российская государственная библиотека </w:t>
      </w:r>
      <w:hyperlink r:id="rId29" w:history="1">
        <w:r>
          <w:rPr>
            <w:rStyle w:val="a3"/>
            <w:color w:val="auto"/>
            <w:lang w:eastAsia="en-US"/>
          </w:rPr>
          <w:t>https://search.rsl.ru/ru/search</w:t>
        </w:r>
      </w:hyperlink>
    </w:p>
    <w:p w:rsidR="006D3E59" w:rsidRDefault="006D3E59" w:rsidP="006D3E59">
      <w:pPr>
        <w:numPr>
          <w:ilvl w:val="0"/>
          <w:numId w:val="3"/>
        </w:numPr>
        <w:ind w:left="0" w:firstLine="0"/>
        <w:jc w:val="both"/>
        <w:rPr>
          <w:rStyle w:val="a3"/>
          <w:color w:val="auto"/>
          <w:u w:val="none"/>
        </w:rPr>
      </w:pPr>
      <w:proofErr w:type="spellStart"/>
      <w:r>
        <w:rPr>
          <w:lang w:eastAsia="en-US"/>
        </w:rPr>
        <w:t>КиберЛенинка</w:t>
      </w:r>
      <w:proofErr w:type="spellEnd"/>
      <w:r>
        <w:rPr>
          <w:lang w:eastAsia="en-US"/>
        </w:rPr>
        <w:t xml:space="preserve"> </w:t>
      </w:r>
      <w:hyperlink r:id="rId30" w:history="1">
        <w:r>
          <w:rPr>
            <w:rStyle w:val="a3"/>
            <w:color w:val="auto"/>
            <w:lang w:eastAsia="en-US"/>
          </w:rPr>
          <w:t>https://cyberleninka.ru/</w:t>
        </w:r>
      </w:hyperlink>
    </w:p>
    <w:p w:rsidR="006D3E59" w:rsidRDefault="006D3E59" w:rsidP="006D3E59">
      <w:pPr>
        <w:ind w:left="360"/>
        <w:jc w:val="both"/>
      </w:pPr>
    </w:p>
    <w:p w:rsidR="006D3E59" w:rsidRDefault="006D3E59" w:rsidP="006D3E59">
      <w:pPr>
        <w:ind w:left="360"/>
        <w:jc w:val="both"/>
        <w:rPr>
          <w:lang w:eastAsia="en-US"/>
        </w:rPr>
      </w:pPr>
    </w:p>
    <w:p w:rsidR="006D3E59" w:rsidRDefault="006D3E59" w:rsidP="006D3E59">
      <w:pPr>
        <w:jc w:val="both"/>
        <w:rPr>
          <w:b/>
          <w:bCs/>
          <w:spacing w:val="-7"/>
        </w:rPr>
      </w:pPr>
    </w:p>
    <w:p w:rsidR="006D3E59" w:rsidRDefault="006D3E59" w:rsidP="006D3E59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Ответственный</w:t>
      </w:r>
      <w:proofErr w:type="gramEnd"/>
      <w:r>
        <w:rPr>
          <w:rFonts w:eastAsia="Calibri"/>
          <w:lang w:eastAsia="en-US"/>
        </w:rPr>
        <w:t xml:space="preserve"> за дисциплину</w:t>
      </w:r>
    </w:p>
    <w:p w:rsidR="006D3E59" w:rsidRDefault="006D3E59" w:rsidP="006D3E5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доцент, </w:t>
      </w:r>
      <w:proofErr w:type="spellStart"/>
      <w:r>
        <w:rPr>
          <w:rFonts w:eastAsia="Calibri"/>
          <w:lang w:eastAsia="en-US"/>
        </w:rPr>
        <w:t>к</w:t>
      </w:r>
      <w:proofErr w:type="gramStart"/>
      <w:r>
        <w:rPr>
          <w:rFonts w:eastAsia="Calibri"/>
          <w:lang w:eastAsia="en-US"/>
        </w:rPr>
        <w:t>.и</w:t>
      </w:r>
      <w:proofErr w:type="gramEnd"/>
      <w:r>
        <w:rPr>
          <w:rFonts w:eastAsia="Calibri"/>
          <w:lang w:eastAsia="en-US"/>
        </w:rPr>
        <w:t>ст.н</w:t>
      </w:r>
      <w:proofErr w:type="spellEnd"/>
      <w:r>
        <w:rPr>
          <w:rFonts w:eastAsia="Calibri"/>
          <w:lang w:eastAsia="en-US"/>
        </w:rPr>
        <w:t>.                                                                                                    Беляев С.А.</w:t>
      </w:r>
    </w:p>
    <w:p w:rsidR="006D3E59" w:rsidRDefault="006D3E59" w:rsidP="006D3E59">
      <w:pPr>
        <w:jc w:val="both"/>
        <w:rPr>
          <w:rFonts w:eastAsia="Calibri"/>
          <w:lang w:eastAsia="en-US"/>
        </w:rPr>
      </w:pPr>
    </w:p>
    <w:p w:rsidR="006D3E59" w:rsidRDefault="006D3E59" w:rsidP="006D3E59">
      <w:pPr>
        <w:jc w:val="both"/>
        <w:rPr>
          <w:rFonts w:eastAsia="Calibri"/>
          <w:lang w:eastAsia="en-US"/>
        </w:rPr>
      </w:pPr>
    </w:p>
    <w:p w:rsidR="006D3E59" w:rsidRDefault="006D3E59" w:rsidP="006D3E59">
      <w:pPr>
        <w:jc w:val="both"/>
        <w:rPr>
          <w:rFonts w:eastAsia="Calibri"/>
          <w:lang w:eastAsia="en-US"/>
        </w:rPr>
      </w:pPr>
    </w:p>
    <w:p w:rsidR="006D3E59" w:rsidRDefault="006D3E59" w:rsidP="006D3E59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Заведующий библиотекой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Данилова А.В.</w:t>
      </w:r>
    </w:p>
    <w:p w:rsidR="006D3E59" w:rsidRDefault="006D3E59" w:rsidP="006D3E59">
      <w:pPr>
        <w:jc w:val="both"/>
        <w:rPr>
          <w:rFonts w:eastAsia="Calibri"/>
          <w:lang w:eastAsia="en-US"/>
        </w:rPr>
      </w:pPr>
    </w:p>
    <w:p w:rsidR="006D3E59" w:rsidRPr="006D3E59" w:rsidRDefault="006D3E59"/>
    <w:sectPr w:rsidR="006D3E59" w:rsidRPr="006D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C8B"/>
    <w:multiLevelType w:val="hybridMultilevel"/>
    <w:tmpl w:val="DF3E061C"/>
    <w:lvl w:ilvl="0" w:tplc="ED5227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805D8"/>
    <w:multiLevelType w:val="hybridMultilevel"/>
    <w:tmpl w:val="B9E65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2A5E1B"/>
    <w:multiLevelType w:val="hybridMultilevel"/>
    <w:tmpl w:val="CFDE1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0C"/>
    <w:rsid w:val="00455240"/>
    <w:rsid w:val="006D3E59"/>
    <w:rsid w:val="008627B4"/>
    <w:rsid w:val="00A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E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E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346.html" TargetMode="External"/><Relationship Id="rId13" Type="http://schemas.openxmlformats.org/officeDocument/2006/relationships/hyperlink" Target="https://www.iprbookshop.ru/99375.html" TargetMode="External"/><Relationship Id="rId18" Type="http://schemas.openxmlformats.org/officeDocument/2006/relationships/hyperlink" Target="https://ac.gov.ru/" TargetMode="External"/><Relationship Id="rId26" Type="http://schemas.openxmlformats.org/officeDocument/2006/relationships/hyperlink" Target="http://library.kursksmu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br.ru" TargetMode="External"/><Relationship Id="rId7" Type="http://schemas.openxmlformats.org/officeDocument/2006/relationships/hyperlink" Target="https://www.iprbookshop.ru/117243.html" TargetMode="External"/><Relationship Id="rId12" Type="http://schemas.openxmlformats.org/officeDocument/2006/relationships/hyperlink" Target="https://www.iprbookshop.ru/108066.html" TargetMode="External"/><Relationship Id="rId17" Type="http://schemas.openxmlformats.org/officeDocument/2006/relationships/hyperlink" Target="https://bus.gov.ru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government.ru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3165.html" TargetMode="External"/><Relationship Id="rId11" Type="http://schemas.openxmlformats.org/officeDocument/2006/relationships/hyperlink" Target="https://www.iprbookshop.ru/81029.html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sstat.gov.ru/" TargetMode="External"/><Relationship Id="rId23" Type="http://schemas.openxmlformats.org/officeDocument/2006/relationships/hyperlink" Target="https://minfin.gov.ru/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www.iprbookshop.ru/80989.html" TargetMode="External"/><Relationship Id="rId19" Type="http://schemas.openxmlformats.org/officeDocument/2006/relationships/hyperlink" Target="https://www.nalog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4895.html" TargetMode="External"/><Relationship Id="rId14" Type="http://schemas.openxmlformats.org/officeDocument/2006/relationships/hyperlink" Target="https://dlib.eastview.com/browse/publication/617/udb/12/&#1088;&#1086;&#1089;&#1089;&#1080;&#1081;&#1089;&#1082;&#1072;&#1103;-&#1075;&#1072;&#1079;&#1077;&#1090;&#1072;" TargetMode="External"/><Relationship Id="rId22" Type="http://schemas.openxmlformats.org/officeDocument/2006/relationships/hyperlink" Target="https://sfr.gov.ru/?amp&amp;" TargetMode="External"/><Relationship Id="rId27" Type="http://schemas.openxmlformats.org/officeDocument/2006/relationships/hyperlink" Target="https://www.iprbookshop.ru/" TargetMode="External"/><Relationship Id="rId30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2024-11-02T08:13:00Z</dcterms:created>
  <dcterms:modified xsi:type="dcterms:W3CDTF">2024-11-02T08:15:00Z</dcterms:modified>
</cp:coreProperties>
</file>