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AD" w:rsidRDefault="00E44BB0">
      <w:pPr>
        <w:shd w:val="clear" w:color="auto" w:fill="FFFFFF"/>
        <w:tabs>
          <w:tab w:val="left" w:leader="underscore" w:pos="5995"/>
        </w:tabs>
        <w:ind w:left="567"/>
        <w:jc w:val="center"/>
        <w:rPr>
          <w:b/>
        </w:rPr>
      </w:pPr>
      <w:r>
        <w:rPr>
          <w:b/>
        </w:rPr>
        <w:t>Учебно-методическое и информационное обеспечение дисциплины</w:t>
      </w:r>
    </w:p>
    <w:p w:rsidR="00C74FAD" w:rsidRDefault="00E44BB0">
      <w:pPr>
        <w:shd w:val="clear" w:color="auto" w:fill="FFFFFF"/>
        <w:tabs>
          <w:tab w:val="left" w:leader="underscore" w:pos="5995"/>
        </w:tabs>
        <w:jc w:val="center"/>
        <w:rPr>
          <w:b/>
          <w:bCs/>
          <w:color w:val="000000" w:themeColor="text1"/>
        </w:rPr>
      </w:pPr>
      <w:r>
        <w:rPr>
          <w:b/>
        </w:rPr>
        <w:t xml:space="preserve"> «</w:t>
      </w:r>
      <w:r>
        <w:rPr>
          <w:b/>
          <w:bCs/>
          <w:color w:val="000000" w:themeColor="text1"/>
        </w:rPr>
        <w:t>Анатомия и физиология человека с курсом биомеханики</w:t>
      </w:r>
    </w:p>
    <w:p w:rsidR="00C74FAD" w:rsidRDefault="00E44BB0">
      <w:pPr>
        <w:shd w:val="clear" w:color="auto" w:fill="FFFFFF"/>
        <w:tabs>
          <w:tab w:val="left" w:leader="underscore" w:pos="5995"/>
        </w:tabs>
        <w:jc w:val="center"/>
        <w:rPr>
          <w:b/>
        </w:rPr>
      </w:pPr>
      <w:r>
        <w:rPr>
          <w:b/>
          <w:bCs/>
          <w:color w:val="000000" w:themeColor="text1"/>
        </w:rPr>
        <w:t>зубочелюстной системы</w:t>
      </w:r>
      <w:r>
        <w:rPr>
          <w:b/>
        </w:rPr>
        <w:t xml:space="preserve">» </w:t>
      </w:r>
    </w:p>
    <w:p w:rsidR="00C74FAD" w:rsidRDefault="00C74FAD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C74FAD" w:rsidRDefault="00C74FAD">
      <w:pPr>
        <w:pStyle w:val="af4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C74FAD" w:rsidRDefault="00C74FAD">
      <w:pPr>
        <w:pStyle w:val="af4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C74FAD" w:rsidRDefault="00E44BB0">
      <w:pPr>
        <w:pStyle w:val="af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Основная литература</w:t>
      </w:r>
      <w:bookmarkStart w:id="0" w:name="_GoBack"/>
      <w:bookmarkEnd w:id="0"/>
    </w:p>
    <w:p w:rsidR="00C74FAD" w:rsidRDefault="00C74FAD">
      <w:pPr>
        <w:pStyle w:val="af4"/>
        <w:jc w:val="both"/>
        <w:rPr>
          <w:rFonts w:ascii="Times New Roman" w:hAnsi="Times New Roman"/>
          <w:b/>
          <w:lang w:eastAsia="en-US"/>
        </w:rPr>
      </w:pPr>
    </w:p>
    <w:p w:rsidR="00C74FAD" w:rsidRDefault="00E44BB0">
      <w:pPr>
        <w:pStyle w:val="af4"/>
        <w:numPr>
          <w:ilvl w:val="0"/>
          <w:numId w:val="1"/>
        </w:numPr>
        <w:ind w:left="0"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Арутюнов, С. Д. Анатомия, физиология и биомеханика зубочелюстной системы / под ред. С. Д. Арутюнова, Л. Л. Колесникова, В. П. Дегтярёва, И. Ю.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Лебеденко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- 3-е изд.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и доп. - Москва 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2021. - 336 с. - ISBN 978-5-9704-6193-8. - Текст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электронный // ЭБС "Консультант студента" : [сайт]. - URL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SimSun" w:hAnsi="Times New Roman"/>
          <w:color w:val="828282"/>
          <w:sz w:val="24"/>
          <w:szCs w:val="24"/>
          <w:shd w:val="clear" w:color="auto" w:fill="FFFFFF"/>
        </w:rPr>
        <w:t xml:space="preserve"> </w:t>
      </w:r>
      <w:hyperlink r:id="rId7" w:history="1">
        <w:r>
          <w:rPr>
            <w:rStyle w:val="a5"/>
            <w:rFonts w:ascii="Times New Roman" w:eastAsia="SimSun" w:hAnsi="Times New Roman"/>
            <w:sz w:val="24"/>
            <w:szCs w:val="24"/>
            <w:shd w:val="clear" w:color="auto" w:fill="FFFFFF"/>
          </w:rPr>
          <w:t>https://www.studentlibrary.ru/book/ISBN9785970461938.html</w:t>
        </w:r>
      </w:hyperlink>
    </w:p>
    <w:p w:rsidR="00C74FAD" w:rsidRDefault="00C74FAD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C74FAD" w:rsidRDefault="00C74FAD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C74FAD" w:rsidRDefault="00E44BB0">
      <w:pPr>
        <w:pStyle w:val="af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Дополнительная литература</w:t>
      </w:r>
    </w:p>
    <w:p w:rsidR="00C74FAD" w:rsidRDefault="00C74FAD">
      <w:pPr>
        <w:pStyle w:val="af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74FAD" w:rsidRDefault="00E44BB0">
      <w:pPr>
        <w:pStyle w:val="af4"/>
        <w:ind w:firstLine="720"/>
        <w:jc w:val="both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Гайворонский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И. В. Анатомия и физиология человека. Иллюстрированный учебник / под ред. И. В. </w:t>
      </w:r>
      <w:proofErr w:type="spellStart"/>
      <w:r>
        <w:rPr>
          <w:rFonts w:ascii="Times New Roman" w:hAnsi="Times New Roman"/>
          <w:sz w:val="24"/>
          <w:szCs w:val="24"/>
        </w:rPr>
        <w:t>Гайворонского</w:t>
      </w:r>
      <w:proofErr w:type="spellEnd"/>
      <w:r>
        <w:rPr>
          <w:rFonts w:ascii="Times New Roman" w:hAnsi="Times New Roman"/>
          <w:sz w:val="24"/>
          <w:szCs w:val="24"/>
        </w:rPr>
        <w:t>. -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ГЭОТАР-Медиа</w:t>
      </w:r>
      <w:proofErr w:type="spellEnd"/>
      <w:r>
        <w:rPr>
          <w:rFonts w:ascii="Times New Roman" w:hAnsi="Times New Roman"/>
          <w:sz w:val="24"/>
          <w:szCs w:val="24"/>
        </w:rPr>
        <w:t>, 2022. - 672 с. - ISBN 978-5-9704-6763-3. -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a3"/>
            <w:rFonts w:ascii="Times New Roman" w:hAnsi="Times New Roman"/>
          </w:rPr>
          <w:t>https://www.studentlibrary.ru/book/ISBN9785970467633.html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</w:t>
      </w:r>
    </w:p>
    <w:p w:rsidR="00C74FAD" w:rsidRDefault="00E44BB0">
      <w:pPr>
        <w:pStyle w:val="af4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Смольянникова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Н. В. Анатомия и физиология человека : учебник / Н. В. </w:t>
      </w:r>
      <w:proofErr w:type="spellStart"/>
      <w:r>
        <w:rPr>
          <w:rFonts w:ascii="Times New Roman" w:hAnsi="Times New Roman"/>
          <w:sz w:val="24"/>
          <w:szCs w:val="24"/>
        </w:rPr>
        <w:t>Смольянникова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Е. Ф. </w:t>
      </w:r>
      <w:proofErr w:type="spellStart"/>
      <w:r>
        <w:rPr>
          <w:rFonts w:ascii="Times New Roman" w:hAnsi="Times New Roman"/>
          <w:sz w:val="24"/>
          <w:szCs w:val="24"/>
        </w:rPr>
        <w:t>Фалина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/>
          <w:sz w:val="24"/>
          <w:szCs w:val="24"/>
        </w:rPr>
        <w:t>Сагун</w:t>
      </w:r>
      <w:proofErr w:type="spellEnd"/>
      <w:r>
        <w:rPr>
          <w:rFonts w:ascii="Times New Roman" w:hAnsi="Times New Roman"/>
          <w:sz w:val="24"/>
          <w:szCs w:val="24"/>
        </w:rPr>
        <w:t>. - 3-е изд.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- Москва : </w:t>
      </w:r>
      <w:proofErr w:type="spellStart"/>
      <w:r>
        <w:rPr>
          <w:rFonts w:ascii="Times New Roman" w:hAnsi="Times New Roman"/>
          <w:sz w:val="24"/>
          <w:szCs w:val="24"/>
        </w:rPr>
        <w:t>ГЭОТАР-Медиа</w:t>
      </w:r>
      <w:proofErr w:type="spellEnd"/>
      <w:r>
        <w:rPr>
          <w:rFonts w:ascii="Times New Roman" w:hAnsi="Times New Roman"/>
          <w:sz w:val="24"/>
          <w:szCs w:val="24"/>
        </w:rPr>
        <w:t>, 2020. - 560 с.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ил. - 560 с. - ISBN 978-5-9704-5798-6. -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URL: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https://www.studentlibrary.ru/book/ISBN9785970457986.html</w:t>
        </w:r>
      </w:hyperlink>
    </w:p>
    <w:p w:rsidR="00C74FAD" w:rsidRDefault="00197EAB" w:rsidP="00462CBF">
      <w:pPr>
        <w:pStyle w:val="af4"/>
        <w:numPr>
          <w:ilvl w:val="0"/>
          <w:numId w:val="1"/>
        </w:numPr>
        <w:ind w:left="0" w:firstLineChars="300" w:firstLine="660"/>
        <w:jc w:val="both"/>
        <w:rPr>
          <w:rFonts w:ascii="Times New Roman" w:hAnsi="Times New Roman"/>
          <w:sz w:val="24"/>
          <w:szCs w:val="24"/>
        </w:rPr>
      </w:pPr>
      <w:hyperlink r:id="rId10" w:history="1">
        <w:proofErr w:type="spellStart"/>
        <w:r w:rsidR="00E44BB0">
          <w:rPr>
            <w:rFonts w:ascii="Times New Roman" w:hAnsi="Times New Roman"/>
            <w:color w:val="000000"/>
            <w:sz w:val="24"/>
            <w:szCs w:val="24"/>
          </w:rPr>
          <w:t>Федюкович</w:t>
        </w:r>
        <w:proofErr w:type="spellEnd"/>
        <w:r w:rsidR="00E44BB0">
          <w:rPr>
            <w:rFonts w:ascii="Times New Roman" w:hAnsi="Times New Roman"/>
            <w:color w:val="000000"/>
            <w:sz w:val="24"/>
            <w:szCs w:val="24"/>
          </w:rPr>
          <w:t>, Н. И.</w:t>
        </w:r>
      </w:hyperlink>
      <w:r w:rsidR="00E44BB0">
        <w:rPr>
          <w:rFonts w:ascii="Times New Roman" w:hAnsi="Times New Roman"/>
          <w:color w:val="000000"/>
          <w:sz w:val="24"/>
          <w:szCs w:val="24"/>
        </w:rPr>
        <w:t xml:space="preserve"> Анатомия и физиология человека</w:t>
      </w:r>
      <w:proofErr w:type="gramStart"/>
      <w:r w:rsidR="00E44BB0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="00E44BB0">
        <w:rPr>
          <w:rFonts w:ascii="Times New Roman" w:hAnsi="Times New Roman"/>
          <w:color w:val="000000"/>
          <w:sz w:val="24"/>
          <w:szCs w:val="24"/>
        </w:rPr>
        <w:t xml:space="preserve"> учебник для студентов образовательных учреждений среднего профессионального образования / Н. И. </w:t>
      </w:r>
      <w:proofErr w:type="spellStart"/>
      <w:r w:rsidR="00E44BB0">
        <w:rPr>
          <w:rFonts w:ascii="Times New Roman" w:hAnsi="Times New Roman"/>
          <w:color w:val="000000"/>
          <w:sz w:val="24"/>
          <w:szCs w:val="24"/>
        </w:rPr>
        <w:t>Федюкович</w:t>
      </w:r>
      <w:proofErr w:type="spellEnd"/>
      <w:r w:rsidR="00E44BB0">
        <w:rPr>
          <w:rFonts w:ascii="Times New Roman" w:hAnsi="Times New Roman"/>
          <w:color w:val="000000"/>
          <w:sz w:val="24"/>
          <w:szCs w:val="24"/>
        </w:rPr>
        <w:t>. - 6-е изд. - Ростов-на-Дону : Феникс, 2022. - 573 с.</w:t>
      </w:r>
      <w:proofErr w:type="gramStart"/>
      <w:r w:rsidR="00E44BB0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="00E44BB0">
        <w:rPr>
          <w:rFonts w:ascii="Times New Roman" w:hAnsi="Times New Roman"/>
          <w:color w:val="000000"/>
          <w:sz w:val="24"/>
          <w:szCs w:val="24"/>
        </w:rPr>
        <w:t xml:space="preserve"> ил. - (Среднее медицинское образование). - </w:t>
      </w:r>
      <w:proofErr w:type="spellStart"/>
      <w:r w:rsidR="00E44BB0">
        <w:rPr>
          <w:rFonts w:ascii="Times New Roman" w:hAnsi="Times New Roman"/>
          <w:color w:val="000000"/>
          <w:sz w:val="24"/>
          <w:szCs w:val="24"/>
        </w:rPr>
        <w:t>Библиогр</w:t>
      </w:r>
      <w:proofErr w:type="spellEnd"/>
      <w:r w:rsidR="00E44BB0">
        <w:rPr>
          <w:rFonts w:ascii="Times New Roman" w:hAnsi="Times New Roman"/>
          <w:color w:val="000000"/>
          <w:sz w:val="24"/>
          <w:szCs w:val="24"/>
        </w:rPr>
        <w:t>.: с. 568. - ISBN 978-5-222-36990-6</w:t>
      </w:r>
    </w:p>
    <w:p w:rsidR="00C74FAD" w:rsidRPr="0030227A" w:rsidRDefault="00E44BB0">
      <w:pPr>
        <w:pStyle w:val="af4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1" w:history="1">
        <w:r>
          <w:rPr>
            <w:rStyle w:val="a3"/>
            <w:rFonts w:ascii="Times New Roman" w:eastAsia="SimSun" w:hAnsi="Times New Roman"/>
            <w:lang w:val="en-US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http://library.kursksmu.net/cgi-bin/irbis64r_plus/irbis_webcgi.exe?S21COLORTERMS=0&amp;LNG=&amp;Z21ID=GUEST&amp;I21DBN=FRMK_FULLTEXT&amp;P21DBN=FRMK&amp;S21STN=1&amp;S21REF=10&amp;S21FMT=briefHTML_ft&amp;S21CNR=5&amp;C21COM=S&amp;S21ALL=%3C.%3EI=611%2F</w:t>
        </w:r>
        <w:r>
          <w:rPr>
            <w:rStyle w:val="a3"/>
            <w:rFonts w:ascii="Times New Roman" w:eastAsia="SimSun" w:hAnsi="Times New Roman"/>
          </w:rPr>
          <w:t>Ф</w:t>
        </w:r>
        <w:r>
          <w:rPr>
            <w:rStyle w:val="a3"/>
            <w:rFonts w:ascii="Times New Roman" w:eastAsia="SimSun" w:hAnsi="Times New Roman"/>
            <w:lang w:val="en-US"/>
          </w:rPr>
          <w:t>%2035-339657733%3C.%3E&amp;USES21ALL=1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74FAD" w:rsidRPr="0030227A" w:rsidRDefault="00C74FAD">
      <w:pPr>
        <w:pStyle w:val="af4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C74FAD" w:rsidRPr="0030227A" w:rsidRDefault="00C74FAD">
      <w:pPr>
        <w:pStyle w:val="af4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C74FAD" w:rsidRDefault="00E44BB0">
      <w:pPr>
        <w:pStyle w:val="af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Электронное информационное обеспечение и профессиональные базы данных</w:t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C74FAD" w:rsidRDefault="00C74FAD">
      <w:pPr>
        <w:pStyle w:val="af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C74FAD" w:rsidRDefault="00E44BB0">
      <w:pPr>
        <w:pStyle w:val="af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Всемирной организации здравоохранения. </w:t>
      </w:r>
      <w:r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2" w:history="1"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http://www.who.int/ru/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C74FAD" w:rsidRDefault="00E44BB0">
      <w:pPr>
        <w:pStyle w:val="af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научной электронной библиотеки </w:t>
      </w:r>
      <w:proofErr w:type="spellStart"/>
      <w:r>
        <w:rPr>
          <w:rFonts w:ascii="Times New Roman" w:hAnsi="Times New Roman"/>
          <w:sz w:val="24"/>
          <w:szCs w:val="24"/>
        </w:rPr>
        <w:t>eLIBRARY.RU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https</w:t>
        </w:r>
        <w:r>
          <w:rPr>
            <w:rStyle w:val="a5"/>
            <w:rFonts w:ascii="Times New Roman" w:eastAsia="SimSun" w:hAnsi="Times New Roman"/>
            <w:sz w:val="24"/>
            <w:szCs w:val="24"/>
          </w:rPr>
          <w:t>://</w:t>
        </w:r>
        <w:proofErr w:type="spellStart"/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elibrary</w:t>
        </w:r>
        <w:proofErr w:type="spellEnd"/>
        <w:r>
          <w:rPr>
            <w:rStyle w:val="a5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5"/>
            <w:rFonts w:ascii="Times New Roman" w:eastAsia="SimSu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   </w:t>
      </w:r>
    </w:p>
    <w:p w:rsidR="00C74FAD" w:rsidRPr="00462CBF" w:rsidRDefault="00E44BB0">
      <w:pPr>
        <w:pStyle w:val="af4"/>
        <w:numPr>
          <w:ilvl w:val="0"/>
          <w:numId w:val="2"/>
        </w:numPr>
        <w:ind w:left="0" w:firstLine="0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</w:rPr>
        <w:t>Электронной библиотеке КГМУ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Medicus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14" w:history="1"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eastAsia="SimSun" w:hAnsi="Times New Roman"/>
            <w:sz w:val="24"/>
            <w:szCs w:val="24"/>
          </w:rPr>
          <w:t>://</w:t>
        </w:r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library</w:t>
        </w:r>
        <w:r>
          <w:rPr>
            <w:rStyle w:val="a5"/>
            <w:rFonts w:ascii="Times New Roman" w:eastAsia="SimSu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kursksmu</w:t>
        </w:r>
        <w:proofErr w:type="spellEnd"/>
        <w:r>
          <w:rPr>
            <w:rStyle w:val="a5"/>
            <w:rFonts w:ascii="Times New Roman" w:eastAsia="SimSun" w:hAnsi="Times New Roman"/>
            <w:sz w:val="24"/>
            <w:szCs w:val="24"/>
          </w:rPr>
          <w:t>.</w:t>
        </w:r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net</w:t>
        </w:r>
      </w:hyperlink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both"/>
      </w:pPr>
    </w:p>
    <w:p w:rsidR="00462CBF" w:rsidRDefault="00462CBF" w:rsidP="00462CBF">
      <w:pPr>
        <w:pStyle w:val="af4"/>
        <w:jc w:val="right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462CBF">
        <w:rPr>
          <w:rFonts w:ascii="Times New Roman" w:eastAsiaTheme="minorHAnsi" w:hAnsi="Times New Roman"/>
          <w:sz w:val="24"/>
          <w:szCs w:val="24"/>
          <w:lang w:eastAsia="en-US"/>
        </w:rPr>
        <w:drawing>
          <wp:inline distT="0" distB="0" distL="0" distR="0">
            <wp:extent cx="665480" cy="38798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CBF" w:rsidSect="00C74FAD">
      <w:pgSz w:w="12240" w:h="2016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A70" w:rsidRDefault="007D4A70">
      <w:r>
        <w:separator/>
      </w:r>
    </w:p>
  </w:endnote>
  <w:endnote w:type="continuationSeparator" w:id="0">
    <w:p w:rsidR="007D4A70" w:rsidRDefault="007D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A70" w:rsidRDefault="007D4A70">
      <w:r>
        <w:separator/>
      </w:r>
    </w:p>
  </w:footnote>
  <w:footnote w:type="continuationSeparator" w:id="0">
    <w:p w:rsidR="007D4A70" w:rsidRDefault="007D4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83D"/>
    <w:multiLevelType w:val="multilevel"/>
    <w:tmpl w:val="0FFE483D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FEFC28"/>
    <w:multiLevelType w:val="singleLevel"/>
    <w:tmpl w:val="6DFEFC28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801225"/>
    <w:rsid w:val="00005CD7"/>
    <w:rsid w:val="00042B05"/>
    <w:rsid w:val="000545C2"/>
    <w:rsid w:val="00062642"/>
    <w:rsid w:val="000707D7"/>
    <w:rsid w:val="00071ADC"/>
    <w:rsid w:val="000A4F51"/>
    <w:rsid w:val="000B49FC"/>
    <w:rsid w:val="000E4D6F"/>
    <w:rsid w:val="00101EB4"/>
    <w:rsid w:val="00103EBB"/>
    <w:rsid w:val="001262A3"/>
    <w:rsid w:val="00197EAB"/>
    <w:rsid w:val="001B4668"/>
    <w:rsid w:val="001C5B2F"/>
    <w:rsid w:val="001D0B70"/>
    <w:rsid w:val="001D27AE"/>
    <w:rsid w:val="00206AC0"/>
    <w:rsid w:val="002071AC"/>
    <w:rsid w:val="00217EDB"/>
    <w:rsid w:val="00233D46"/>
    <w:rsid w:val="0023487C"/>
    <w:rsid w:val="00271CD2"/>
    <w:rsid w:val="002762DF"/>
    <w:rsid w:val="0028661A"/>
    <w:rsid w:val="00293417"/>
    <w:rsid w:val="002957A1"/>
    <w:rsid w:val="002A5630"/>
    <w:rsid w:val="002B16A2"/>
    <w:rsid w:val="002F2EF7"/>
    <w:rsid w:val="0030227A"/>
    <w:rsid w:val="00307BCB"/>
    <w:rsid w:val="00325072"/>
    <w:rsid w:val="00327BEE"/>
    <w:rsid w:val="00332A67"/>
    <w:rsid w:val="003443A3"/>
    <w:rsid w:val="00353FF9"/>
    <w:rsid w:val="00362891"/>
    <w:rsid w:val="00382213"/>
    <w:rsid w:val="003C5875"/>
    <w:rsid w:val="003F1C92"/>
    <w:rsid w:val="00420A13"/>
    <w:rsid w:val="00424194"/>
    <w:rsid w:val="00436EAE"/>
    <w:rsid w:val="004540F1"/>
    <w:rsid w:val="00455B82"/>
    <w:rsid w:val="00462CBF"/>
    <w:rsid w:val="004668DE"/>
    <w:rsid w:val="00485393"/>
    <w:rsid w:val="004A3FA9"/>
    <w:rsid w:val="004B7777"/>
    <w:rsid w:val="004C0D2A"/>
    <w:rsid w:val="004C58D9"/>
    <w:rsid w:val="004E0D6F"/>
    <w:rsid w:val="004E37DB"/>
    <w:rsid w:val="004E4748"/>
    <w:rsid w:val="004E6A85"/>
    <w:rsid w:val="004F7584"/>
    <w:rsid w:val="004F7F4A"/>
    <w:rsid w:val="005074C0"/>
    <w:rsid w:val="005577C2"/>
    <w:rsid w:val="005635E9"/>
    <w:rsid w:val="005A4BE6"/>
    <w:rsid w:val="005B39EC"/>
    <w:rsid w:val="005B7CD8"/>
    <w:rsid w:val="005C083F"/>
    <w:rsid w:val="005C1535"/>
    <w:rsid w:val="005D2CDB"/>
    <w:rsid w:val="00607327"/>
    <w:rsid w:val="006115A4"/>
    <w:rsid w:val="0061743D"/>
    <w:rsid w:val="00625463"/>
    <w:rsid w:val="00635014"/>
    <w:rsid w:val="006701A1"/>
    <w:rsid w:val="00672A34"/>
    <w:rsid w:val="0069054F"/>
    <w:rsid w:val="006919F4"/>
    <w:rsid w:val="00696DA4"/>
    <w:rsid w:val="006B1066"/>
    <w:rsid w:val="006B22E2"/>
    <w:rsid w:val="006B77AE"/>
    <w:rsid w:val="006C6242"/>
    <w:rsid w:val="006D66AE"/>
    <w:rsid w:val="006E6475"/>
    <w:rsid w:val="006E7C0B"/>
    <w:rsid w:val="006F129A"/>
    <w:rsid w:val="007123E5"/>
    <w:rsid w:val="007245B4"/>
    <w:rsid w:val="00737CE8"/>
    <w:rsid w:val="00746091"/>
    <w:rsid w:val="00771C14"/>
    <w:rsid w:val="00773C53"/>
    <w:rsid w:val="007B50C0"/>
    <w:rsid w:val="007D33E1"/>
    <w:rsid w:val="007D4A70"/>
    <w:rsid w:val="007D761B"/>
    <w:rsid w:val="007F1E58"/>
    <w:rsid w:val="007F544C"/>
    <w:rsid w:val="00801225"/>
    <w:rsid w:val="00810084"/>
    <w:rsid w:val="0083063F"/>
    <w:rsid w:val="00843223"/>
    <w:rsid w:val="008563D3"/>
    <w:rsid w:val="00882F22"/>
    <w:rsid w:val="00896004"/>
    <w:rsid w:val="00897B94"/>
    <w:rsid w:val="008B2918"/>
    <w:rsid w:val="008D53BA"/>
    <w:rsid w:val="008F7687"/>
    <w:rsid w:val="009062F8"/>
    <w:rsid w:val="00912082"/>
    <w:rsid w:val="00926F7C"/>
    <w:rsid w:val="00940B47"/>
    <w:rsid w:val="0094213B"/>
    <w:rsid w:val="00947E48"/>
    <w:rsid w:val="009566F0"/>
    <w:rsid w:val="0096379D"/>
    <w:rsid w:val="00972A2D"/>
    <w:rsid w:val="00994DAB"/>
    <w:rsid w:val="009A2172"/>
    <w:rsid w:val="009A74AC"/>
    <w:rsid w:val="009E748D"/>
    <w:rsid w:val="009F54FC"/>
    <w:rsid w:val="009F6175"/>
    <w:rsid w:val="00A02FC7"/>
    <w:rsid w:val="00A06065"/>
    <w:rsid w:val="00A124EF"/>
    <w:rsid w:val="00A26CDC"/>
    <w:rsid w:val="00A27297"/>
    <w:rsid w:val="00A301D4"/>
    <w:rsid w:val="00A46D67"/>
    <w:rsid w:val="00A56895"/>
    <w:rsid w:val="00A57562"/>
    <w:rsid w:val="00A71695"/>
    <w:rsid w:val="00A728A7"/>
    <w:rsid w:val="00A810F8"/>
    <w:rsid w:val="00A82BA1"/>
    <w:rsid w:val="00AA0973"/>
    <w:rsid w:val="00AA0F77"/>
    <w:rsid w:val="00AC0B91"/>
    <w:rsid w:val="00AC219D"/>
    <w:rsid w:val="00AC4D37"/>
    <w:rsid w:val="00AC6B42"/>
    <w:rsid w:val="00AD2C34"/>
    <w:rsid w:val="00AD787B"/>
    <w:rsid w:val="00AE1ABF"/>
    <w:rsid w:val="00AF2B5A"/>
    <w:rsid w:val="00B03CF0"/>
    <w:rsid w:val="00B12EAC"/>
    <w:rsid w:val="00B169CB"/>
    <w:rsid w:val="00B21F94"/>
    <w:rsid w:val="00B329C8"/>
    <w:rsid w:val="00B51B38"/>
    <w:rsid w:val="00B5274B"/>
    <w:rsid w:val="00B83CF0"/>
    <w:rsid w:val="00B90273"/>
    <w:rsid w:val="00BB13A9"/>
    <w:rsid w:val="00BC4586"/>
    <w:rsid w:val="00BD4377"/>
    <w:rsid w:val="00BD4A57"/>
    <w:rsid w:val="00C104B2"/>
    <w:rsid w:val="00C10C68"/>
    <w:rsid w:val="00C24F2C"/>
    <w:rsid w:val="00C25BF3"/>
    <w:rsid w:val="00C44E4A"/>
    <w:rsid w:val="00C47E7E"/>
    <w:rsid w:val="00C513AB"/>
    <w:rsid w:val="00C5512A"/>
    <w:rsid w:val="00C5707E"/>
    <w:rsid w:val="00C601F1"/>
    <w:rsid w:val="00C74FAD"/>
    <w:rsid w:val="00CA6493"/>
    <w:rsid w:val="00CB1FEC"/>
    <w:rsid w:val="00CC04EF"/>
    <w:rsid w:val="00CE6392"/>
    <w:rsid w:val="00D03A95"/>
    <w:rsid w:val="00D05B1B"/>
    <w:rsid w:val="00D20910"/>
    <w:rsid w:val="00D21EDF"/>
    <w:rsid w:val="00D27F80"/>
    <w:rsid w:val="00D32730"/>
    <w:rsid w:val="00D45BE7"/>
    <w:rsid w:val="00D47595"/>
    <w:rsid w:val="00D550EB"/>
    <w:rsid w:val="00D64A3F"/>
    <w:rsid w:val="00D7570A"/>
    <w:rsid w:val="00D8637C"/>
    <w:rsid w:val="00D86A38"/>
    <w:rsid w:val="00D9190C"/>
    <w:rsid w:val="00D931B4"/>
    <w:rsid w:val="00DA00CB"/>
    <w:rsid w:val="00DA0620"/>
    <w:rsid w:val="00DA3C1F"/>
    <w:rsid w:val="00DA68D2"/>
    <w:rsid w:val="00DA7B43"/>
    <w:rsid w:val="00DE361D"/>
    <w:rsid w:val="00E44BB0"/>
    <w:rsid w:val="00E4670B"/>
    <w:rsid w:val="00E575EA"/>
    <w:rsid w:val="00EA4124"/>
    <w:rsid w:val="00EB6BF5"/>
    <w:rsid w:val="00EC3BBF"/>
    <w:rsid w:val="00F10AC9"/>
    <w:rsid w:val="00F1144D"/>
    <w:rsid w:val="00F16593"/>
    <w:rsid w:val="00F31671"/>
    <w:rsid w:val="00F36996"/>
    <w:rsid w:val="00F70C42"/>
    <w:rsid w:val="00F76983"/>
    <w:rsid w:val="00F804A6"/>
    <w:rsid w:val="00F81428"/>
    <w:rsid w:val="00F86CBB"/>
    <w:rsid w:val="00FA4A2D"/>
    <w:rsid w:val="00FB3A8E"/>
    <w:rsid w:val="00FD3014"/>
    <w:rsid w:val="00FE594A"/>
    <w:rsid w:val="11836F66"/>
    <w:rsid w:val="356F44D1"/>
    <w:rsid w:val="45B41FEC"/>
    <w:rsid w:val="4DB7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2" w:qFormat="1"/>
    <w:lsdException w:name="Hyperlink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A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C74FAD"/>
    <w:rPr>
      <w:rFonts w:cs="Times New Roman" w:hint="default"/>
      <w:color w:val="800080"/>
      <w:sz w:val="24"/>
      <w:szCs w:val="24"/>
      <w:u w:val="single"/>
    </w:rPr>
  </w:style>
  <w:style w:type="character" w:styleId="a4">
    <w:name w:val="Emphasis"/>
    <w:basedOn w:val="a0"/>
    <w:uiPriority w:val="20"/>
    <w:qFormat/>
    <w:rsid w:val="00C74FAD"/>
    <w:rPr>
      <w:i/>
      <w:iCs/>
    </w:rPr>
  </w:style>
  <w:style w:type="character" w:styleId="a5">
    <w:name w:val="Hyperlink"/>
    <w:basedOn w:val="a0"/>
    <w:uiPriority w:val="99"/>
    <w:semiHidden/>
    <w:unhideWhenUsed/>
    <w:qFormat/>
    <w:rsid w:val="00C74F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C74FA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rsid w:val="00C74FAD"/>
    <w:pPr>
      <w:spacing w:after="120" w:line="480" w:lineRule="auto"/>
    </w:pPr>
  </w:style>
  <w:style w:type="paragraph" w:styleId="a8">
    <w:name w:val="header"/>
    <w:basedOn w:val="a"/>
    <w:link w:val="a9"/>
    <w:uiPriority w:val="99"/>
    <w:unhideWhenUsed/>
    <w:qFormat/>
    <w:rsid w:val="00C74FAD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semiHidden/>
    <w:unhideWhenUsed/>
    <w:qFormat/>
    <w:rsid w:val="00C74FAD"/>
    <w:pPr>
      <w:spacing w:after="120"/>
      <w:ind w:left="283"/>
    </w:pPr>
  </w:style>
  <w:style w:type="paragraph" w:styleId="ac">
    <w:name w:val="footer"/>
    <w:basedOn w:val="a"/>
    <w:link w:val="ad"/>
    <w:uiPriority w:val="99"/>
    <w:unhideWhenUsed/>
    <w:qFormat/>
    <w:rsid w:val="00C74FAD"/>
    <w:pPr>
      <w:tabs>
        <w:tab w:val="center" w:pos="4677"/>
        <w:tab w:val="right" w:pos="9355"/>
      </w:tabs>
    </w:pPr>
  </w:style>
  <w:style w:type="paragraph" w:styleId="ae">
    <w:name w:val="List"/>
    <w:basedOn w:val="a"/>
    <w:uiPriority w:val="99"/>
    <w:semiHidden/>
    <w:unhideWhenUsed/>
    <w:qFormat/>
    <w:rsid w:val="00C74FAD"/>
    <w:pPr>
      <w:ind w:left="283" w:hanging="283"/>
    </w:pPr>
    <w:rPr>
      <w:rFonts w:ascii="Arial" w:hAnsi="Arial" w:cs="Arial"/>
      <w:lang w:eastAsia="ar-SA"/>
    </w:rPr>
  </w:style>
  <w:style w:type="table" w:styleId="af">
    <w:name w:val="Table Grid"/>
    <w:basedOn w:val="a1"/>
    <w:qFormat/>
    <w:rsid w:val="00C74FAD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sid w:val="00C74F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qFormat/>
    <w:rsid w:val="00C74F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sid w:val="00C74F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qFormat/>
    <w:rsid w:val="00C74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C74FAD"/>
    <w:pPr>
      <w:ind w:left="720"/>
    </w:pPr>
  </w:style>
  <w:style w:type="paragraph" w:customStyle="1" w:styleId="af1">
    <w:name w:val="список с точками"/>
    <w:basedOn w:val="a"/>
    <w:uiPriority w:val="99"/>
    <w:qFormat/>
    <w:rsid w:val="00C74FAD"/>
    <w:pPr>
      <w:tabs>
        <w:tab w:val="left" w:pos="756"/>
      </w:tabs>
      <w:spacing w:line="312" w:lineRule="auto"/>
      <w:ind w:left="756" w:hanging="360"/>
      <w:jc w:val="both"/>
    </w:pPr>
  </w:style>
  <w:style w:type="paragraph" w:customStyle="1" w:styleId="10">
    <w:name w:val="Обычный1"/>
    <w:uiPriority w:val="99"/>
    <w:qFormat/>
    <w:rsid w:val="00C74FAD"/>
    <w:pPr>
      <w:widowControl w:val="0"/>
      <w:tabs>
        <w:tab w:val="left" w:pos="643"/>
      </w:tabs>
      <w:snapToGrid w:val="0"/>
    </w:pPr>
    <w:rPr>
      <w:rFonts w:eastAsia="Calibri"/>
    </w:rPr>
  </w:style>
  <w:style w:type="paragraph" w:customStyle="1" w:styleId="af2">
    <w:name w:val="Перечисление для таблиц"/>
    <w:basedOn w:val="a"/>
    <w:uiPriority w:val="99"/>
    <w:qFormat/>
    <w:rsid w:val="00C74FAD"/>
    <w:pPr>
      <w:tabs>
        <w:tab w:val="left" w:pos="227"/>
        <w:tab w:val="left" w:pos="644"/>
      </w:tabs>
      <w:ind w:left="227" w:hanging="227"/>
      <w:jc w:val="both"/>
    </w:pPr>
    <w:rPr>
      <w:sz w:val="22"/>
      <w:szCs w:val="22"/>
    </w:rPr>
  </w:style>
  <w:style w:type="paragraph" w:customStyle="1" w:styleId="af3">
    <w:name w:val="Знак"/>
    <w:basedOn w:val="a"/>
    <w:qFormat/>
    <w:rsid w:val="00C74FAD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74F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C74F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C74F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qFormat/>
    <w:rsid w:val="00C74F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1"/>
    <w:qFormat/>
    <w:rsid w:val="00C74FAD"/>
    <w:rPr>
      <w:rFonts w:ascii="Calibri" w:eastAsia="Times New Roman" w:hAnsi="Calibri"/>
      <w:sz w:val="22"/>
      <w:szCs w:val="22"/>
    </w:rPr>
  </w:style>
  <w:style w:type="paragraph" w:customStyle="1" w:styleId="12">
    <w:name w:val="Без интервала1"/>
    <w:qFormat/>
    <w:rsid w:val="00C74FAD"/>
    <w:rPr>
      <w:rFonts w:ascii="Calibri" w:eastAsia="Times New Roman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qFormat/>
    <w:locked/>
    <w:rsid w:val="00C74FAD"/>
    <w:rPr>
      <w:rFonts w:ascii="Calibri" w:eastAsia="Times New Roman" w:hAnsi="Calibri" w:cs="Times New Roman"/>
      <w:lang w:eastAsia="ru-RU"/>
    </w:rPr>
  </w:style>
  <w:style w:type="character" w:customStyle="1" w:styleId="value9">
    <w:name w:val="value9"/>
    <w:basedOn w:val="a0"/>
    <w:qFormat/>
    <w:rsid w:val="00C74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7633.html" TargetMode="External"/><Relationship Id="rId13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1938.html" TargetMode="External"/><Relationship Id="rId12" Type="http://schemas.openxmlformats.org/officeDocument/2006/relationships/hyperlink" Target="http://www.who.int/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1%2F&#1060;%2035-339657733%3C.%3E&amp;USES21ALL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library.kursksmu.net/cgi-bin/irbis64r_plus/irbis_webcgi.exe?LNG=&amp;Z21ID=MTcyMlU0UzA3VDVFMUc4MTY%3D&amp;I21DBN=FRMK_FULLTEXT&amp;P21DBN=FRMK&amp;S21STN=1&amp;S21REF=5&amp;S21FMT=briefHTML_ft&amp;C21COM=S&amp;S21CNR=10&amp;S21P01=0&amp;S21P02=1&amp;S21P03=A=&amp;USES21ALL=1&amp;S21STR=%D0%A4%D0%B5%D0%B4%D1%8E%D0%BA%D0%BE%D0%B2%D0%B8%D1%87%2C%20%D0%9D%2E%20%D0%98%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57986.html" TargetMode="External"/><Relationship Id="rId14" Type="http://schemas.openxmlformats.org/officeDocument/2006/relationships/hyperlink" Target="http://library.kursksm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89</cp:revision>
  <cp:lastPrinted>2024-11-28T08:55:00Z</cp:lastPrinted>
  <dcterms:created xsi:type="dcterms:W3CDTF">2019-04-01T19:57:00Z</dcterms:created>
  <dcterms:modified xsi:type="dcterms:W3CDTF">2024-11-30T20:25:00Z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C92837C851CA4561A9704F7552E3D016_12</vt:lpwstr>
  </property>
</Properties>
</file>