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D1" w:rsidRPr="00AC6D83" w:rsidRDefault="008E54D1" w:rsidP="003B0D3C">
      <w:pPr>
        <w:contextualSpacing/>
        <w:jc w:val="center"/>
        <w:rPr>
          <w:sz w:val="28"/>
          <w:szCs w:val="28"/>
        </w:rPr>
      </w:pPr>
      <w:r w:rsidRPr="00AC6D83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8E54D1" w:rsidRPr="00AC6D83" w:rsidRDefault="008E54D1" w:rsidP="003B0D3C">
      <w:pPr>
        <w:contextualSpacing/>
        <w:jc w:val="center"/>
        <w:rPr>
          <w:sz w:val="28"/>
          <w:szCs w:val="28"/>
        </w:rPr>
      </w:pPr>
      <w:r w:rsidRPr="00AC6D83">
        <w:rPr>
          <w:sz w:val="28"/>
          <w:szCs w:val="28"/>
        </w:rPr>
        <w:t>высшего образования</w:t>
      </w:r>
    </w:p>
    <w:p w:rsidR="008E54D1" w:rsidRPr="00AC6D83" w:rsidRDefault="008E54D1" w:rsidP="003B0D3C">
      <w:pPr>
        <w:contextualSpacing/>
        <w:jc w:val="center"/>
        <w:rPr>
          <w:b/>
          <w:sz w:val="28"/>
          <w:szCs w:val="28"/>
        </w:rPr>
      </w:pPr>
      <w:r w:rsidRPr="00AC6D83">
        <w:rPr>
          <w:b/>
          <w:sz w:val="28"/>
          <w:szCs w:val="28"/>
        </w:rPr>
        <w:t>«Курский государственный медицинский университет»</w:t>
      </w:r>
    </w:p>
    <w:p w:rsidR="008E54D1" w:rsidRPr="00AC6D83" w:rsidRDefault="008E54D1" w:rsidP="003B0D3C">
      <w:pPr>
        <w:contextualSpacing/>
        <w:jc w:val="center"/>
        <w:rPr>
          <w:sz w:val="28"/>
          <w:szCs w:val="28"/>
        </w:rPr>
      </w:pPr>
      <w:r w:rsidRPr="00AC6D83">
        <w:rPr>
          <w:sz w:val="28"/>
          <w:szCs w:val="28"/>
        </w:rPr>
        <w:t>Министерства здравоохранения Российской Федерации</w:t>
      </w:r>
    </w:p>
    <w:p w:rsidR="008E54D1" w:rsidRPr="00AC6D83" w:rsidRDefault="008E54D1" w:rsidP="003B0D3C">
      <w:pPr>
        <w:contextualSpacing/>
        <w:jc w:val="center"/>
        <w:rPr>
          <w:b/>
          <w:sz w:val="28"/>
          <w:szCs w:val="28"/>
        </w:rPr>
      </w:pPr>
      <w:r w:rsidRPr="00AC6D83">
        <w:rPr>
          <w:b/>
          <w:sz w:val="28"/>
          <w:szCs w:val="28"/>
        </w:rPr>
        <w:t>(ФГБОУ ВО КГМУ Минздрава России)</w:t>
      </w:r>
    </w:p>
    <w:p w:rsidR="008E54D1" w:rsidRPr="00AC6D83" w:rsidRDefault="008E54D1" w:rsidP="003B0D3C">
      <w:pPr>
        <w:contextualSpacing/>
        <w:jc w:val="center"/>
        <w:rPr>
          <w:b/>
          <w:sz w:val="28"/>
          <w:szCs w:val="28"/>
        </w:rPr>
      </w:pPr>
      <w:r w:rsidRPr="00AC6D83">
        <w:rPr>
          <w:b/>
          <w:sz w:val="28"/>
          <w:szCs w:val="28"/>
        </w:rPr>
        <w:t>медико-фармацевтический колледж</w:t>
      </w:r>
    </w:p>
    <w:p w:rsidR="008E54D1" w:rsidRPr="00AC6D83" w:rsidRDefault="008E54D1" w:rsidP="00AC6D83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8E54D1" w:rsidRPr="00AC6D83" w:rsidRDefault="008E54D1" w:rsidP="00AC6D83">
      <w:pPr>
        <w:spacing w:line="360" w:lineRule="auto"/>
        <w:contextualSpacing/>
        <w:jc w:val="center"/>
        <w:rPr>
          <w:b/>
          <w:sz w:val="28"/>
          <w:szCs w:val="28"/>
        </w:rPr>
      </w:pPr>
      <w:bookmarkStart w:id="0" w:name="_GoBack"/>
      <w:r w:rsidRPr="00AC6D83">
        <w:rPr>
          <w:b/>
          <w:sz w:val="28"/>
          <w:szCs w:val="28"/>
        </w:rPr>
        <w:t>Аннотация</w:t>
      </w:r>
    </w:p>
    <w:p w:rsidR="008E54D1" w:rsidRPr="00AC6D83" w:rsidRDefault="008E54D1" w:rsidP="00AC6D83">
      <w:pPr>
        <w:spacing w:line="360" w:lineRule="auto"/>
        <w:contextualSpacing/>
        <w:jc w:val="center"/>
        <w:rPr>
          <w:sz w:val="28"/>
          <w:szCs w:val="28"/>
        </w:rPr>
      </w:pPr>
      <w:r w:rsidRPr="00AC6D83">
        <w:rPr>
          <w:sz w:val="28"/>
          <w:szCs w:val="28"/>
        </w:rPr>
        <w:t>к рабочей программе по дисциплине</w:t>
      </w:r>
    </w:p>
    <w:p w:rsidR="008E54D1" w:rsidRPr="00AC6D83" w:rsidRDefault="008E54D1" w:rsidP="00AC6D83">
      <w:pPr>
        <w:spacing w:line="360" w:lineRule="auto"/>
        <w:jc w:val="center"/>
        <w:rPr>
          <w:sz w:val="28"/>
          <w:szCs w:val="28"/>
          <w:u w:val="single"/>
        </w:rPr>
      </w:pPr>
      <w:r w:rsidRPr="00AC6D83">
        <w:rPr>
          <w:sz w:val="28"/>
          <w:szCs w:val="28"/>
          <w:u w:val="single"/>
        </w:rPr>
        <w:t>История</w:t>
      </w:r>
      <w:bookmarkEnd w:id="0"/>
    </w:p>
    <w:p w:rsidR="008E54D1" w:rsidRPr="00AC6D83" w:rsidRDefault="008E54D1" w:rsidP="00AC6D83">
      <w:pPr>
        <w:spacing w:line="360" w:lineRule="auto"/>
        <w:jc w:val="both"/>
        <w:rPr>
          <w:sz w:val="28"/>
          <w:szCs w:val="28"/>
        </w:rPr>
      </w:pPr>
      <w:r w:rsidRPr="00AC6D83">
        <w:rPr>
          <w:b/>
          <w:sz w:val="28"/>
          <w:szCs w:val="28"/>
        </w:rPr>
        <w:t>Уровень среднего профессионального образования:</w:t>
      </w:r>
      <w:r w:rsidRPr="00AC6D83">
        <w:rPr>
          <w:sz w:val="28"/>
          <w:szCs w:val="28"/>
        </w:rPr>
        <w:t xml:space="preserve"> базовый</w:t>
      </w:r>
    </w:p>
    <w:p w:rsidR="002F2860" w:rsidRPr="002F2860" w:rsidRDefault="002F2860" w:rsidP="002F2860">
      <w:pPr>
        <w:spacing w:after="200" w:line="360" w:lineRule="auto"/>
        <w:rPr>
          <w:rFonts w:eastAsia="Calibri"/>
          <w:b/>
          <w:sz w:val="28"/>
          <w:szCs w:val="28"/>
          <w:lang w:eastAsia="en-US"/>
        </w:rPr>
      </w:pPr>
      <w:r w:rsidRPr="002F2860">
        <w:rPr>
          <w:rFonts w:eastAsia="Calibri"/>
          <w:b/>
          <w:sz w:val="28"/>
          <w:szCs w:val="28"/>
          <w:lang w:eastAsia="en-US"/>
        </w:rPr>
        <w:t xml:space="preserve">Специальность: </w:t>
      </w:r>
      <w:r w:rsidRPr="002F2860">
        <w:rPr>
          <w:rFonts w:eastAsia="Calibri"/>
          <w:sz w:val="28"/>
          <w:szCs w:val="28"/>
          <w:lang w:eastAsia="en-US"/>
        </w:rPr>
        <w:t>31.02.01 Лечебное дело</w:t>
      </w:r>
    </w:p>
    <w:p w:rsidR="002F2860" w:rsidRPr="002F2860" w:rsidRDefault="002F2860" w:rsidP="002F2860">
      <w:pPr>
        <w:spacing w:after="200" w:line="360" w:lineRule="auto"/>
        <w:rPr>
          <w:rFonts w:eastAsia="Calibri"/>
          <w:sz w:val="28"/>
          <w:szCs w:val="28"/>
          <w:lang w:eastAsia="en-US"/>
        </w:rPr>
      </w:pPr>
      <w:r w:rsidRPr="002F2860">
        <w:rPr>
          <w:rFonts w:eastAsia="Calibri"/>
          <w:b/>
          <w:sz w:val="28"/>
          <w:szCs w:val="28"/>
          <w:lang w:eastAsia="en-US"/>
        </w:rPr>
        <w:t xml:space="preserve">Квалификация: </w:t>
      </w:r>
      <w:r w:rsidRPr="002F2860">
        <w:rPr>
          <w:rFonts w:eastAsia="Calibri"/>
          <w:sz w:val="28"/>
          <w:szCs w:val="28"/>
          <w:lang w:eastAsia="en-US"/>
        </w:rPr>
        <w:t>фельдшер</w:t>
      </w:r>
    </w:p>
    <w:p w:rsidR="008E54D1" w:rsidRPr="00AC6D83" w:rsidRDefault="008E54D1" w:rsidP="00AC6D83">
      <w:pPr>
        <w:spacing w:line="360" w:lineRule="auto"/>
        <w:jc w:val="both"/>
        <w:rPr>
          <w:sz w:val="28"/>
          <w:szCs w:val="28"/>
        </w:rPr>
      </w:pPr>
      <w:r w:rsidRPr="00AC6D83">
        <w:rPr>
          <w:b/>
          <w:sz w:val="28"/>
          <w:szCs w:val="28"/>
        </w:rPr>
        <w:t>Форма обучения:</w:t>
      </w:r>
      <w:r w:rsidRPr="00AC6D83">
        <w:rPr>
          <w:sz w:val="28"/>
          <w:szCs w:val="28"/>
        </w:rPr>
        <w:t xml:space="preserve"> очная</w:t>
      </w:r>
    </w:p>
    <w:p w:rsidR="008E54D1" w:rsidRPr="00AC6D83" w:rsidRDefault="008E54D1" w:rsidP="00AC6D83">
      <w:pPr>
        <w:spacing w:line="360" w:lineRule="auto"/>
        <w:jc w:val="both"/>
        <w:rPr>
          <w:b/>
          <w:sz w:val="28"/>
          <w:szCs w:val="28"/>
        </w:rPr>
      </w:pPr>
      <w:r w:rsidRPr="00AC6D83">
        <w:rPr>
          <w:b/>
          <w:sz w:val="28"/>
          <w:szCs w:val="28"/>
        </w:rPr>
        <w:t>1.Место дисциплины в структуре ППССЗ:</w:t>
      </w:r>
      <w:r w:rsidR="00AC6D83">
        <w:rPr>
          <w:b/>
          <w:sz w:val="28"/>
          <w:szCs w:val="28"/>
        </w:rPr>
        <w:t xml:space="preserve"> </w:t>
      </w:r>
      <w:r w:rsidRPr="00AC6D83">
        <w:rPr>
          <w:sz w:val="28"/>
          <w:szCs w:val="28"/>
        </w:rPr>
        <w:t>Общеобразовательная</w:t>
      </w:r>
      <w:r w:rsidR="0019259D">
        <w:rPr>
          <w:sz w:val="28"/>
          <w:szCs w:val="28"/>
        </w:rPr>
        <w:t xml:space="preserve"> подготовка. Базовая дисциплина</w:t>
      </w:r>
    </w:p>
    <w:p w:rsidR="008E54D1" w:rsidRPr="00AC6D83" w:rsidRDefault="008E54D1" w:rsidP="00AC6D83">
      <w:pPr>
        <w:spacing w:line="360" w:lineRule="auto"/>
        <w:contextualSpacing/>
        <w:jc w:val="both"/>
        <w:rPr>
          <w:b/>
          <w:sz w:val="28"/>
          <w:szCs w:val="28"/>
        </w:rPr>
      </w:pPr>
      <w:r w:rsidRPr="00AC6D83">
        <w:rPr>
          <w:b/>
          <w:sz w:val="28"/>
          <w:szCs w:val="28"/>
        </w:rPr>
        <w:t>2.Общая трудоемкость дисциплины</w:t>
      </w:r>
    </w:p>
    <w:p w:rsidR="008E54D1" w:rsidRPr="00AC6D83" w:rsidRDefault="008E54D1" w:rsidP="00AC6D83">
      <w:pPr>
        <w:spacing w:line="360" w:lineRule="auto"/>
        <w:contextualSpacing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E54D1" w:rsidRPr="00AC6D83" w:rsidTr="0046271F">
        <w:tc>
          <w:tcPr>
            <w:tcW w:w="4785" w:type="dxa"/>
          </w:tcPr>
          <w:p w:rsidR="008E54D1" w:rsidRPr="00AC6D83" w:rsidRDefault="008E54D1" w:rsidP="00AC6D83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AC6D83">
              <w:rPr>
                <w:b/>
                <w:sz w:val="28"/>
                <w:szCs w:val="28"/>
              </w:rPr>
              <w:t>Виды учебной работы</w:t>
            </w:r>
          </w:p>
        </w:tc>
        <w:tc>
          <w:tcPr>
            <w:tcW w:w="4786" w:type="dxa"/>
          </w:tcPr>
          <w:p w:rsidR="008E54D1" w:rsidRPr="00AC6D83" w:rsidRDefault="008E54D1" w:rsidP="00AC6D83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AC6D83">
              <w:rPr>
                <w:b/>
                <w:sz w:val="28"/>
                <w:szCs w:val="28"/>
              </w:rPr>
              <w:t>Трудоемкость (часы)</w:t>
            </w:r>
          </w:p>
        </w:tc>
      </w:tr>
      <w:tr w:rsidR="008E54D1" w:rsidRPr="00AC6D83" w:rsidTr="0046271F">
        <w:tc>
          <w:tcPr>
            <w:tcW w:w="4785" w:type="dxa"/>
          </w:tcPr>
          <w:p w:rsidR="008E54D1" w:rsidRPr="00AC6D83" w:rsidRDefault="008E54D1" w:rsidP="00AC6D83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AC6D83">
              <w:rPr>
                <w:sz w:val="28"/>
                <w:szCs w:val="28"/>
              </w:rPr>
              <w:t>Часы аудиторной работы</w:t>
            </w:r>
          </w:p>
        </w:tc>
        <w:tc>
          <w:tcPr>
            <w:tcW w:w="4786" w:type="dxa"/>
          </w:tcPr>
          <w:p w:rsidR="008E54D1" w:rsidRPr="00AC6D83" w:rsidRDefault="008E54D1" w:rsidP="006F4F3D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AC6D83">
              <w:rPr>
                <w:sz w:val="28"/>
                <w:szCs w:val="28"/>
              </w:rPr>
              <w:t>1</w:t>
            </w:r>
            <w:r w:rsidR="006F4F3D">
              <w:rPr>
                <w:sz w:val="28"/>
                <w:szCs w:val="28"/>
              </w:rPr>
              <w:t>36</w:t>
            </w:r>
          </w:p>
        </w:tc>
      </w:tr>
      <w:tr w:rsidR="008E54D1" w:rsidRPr="00AC6D83" w:rsidTr="0046271F">
        <w:tc>
          <w:tcPr>
            <w:tcW w:w="4785" w:type="dxa"/>
          </w:tcPr>
          <w:p w:rsidR="008E54D1" w:rsidRPr="00AC6D83" w:rsidRDefault="008E54D1" w:rsidP="00AC6D83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AC6D83">
              <w:rPr>
                <w:sz w:val="28"/>
                <w:szCs w:val="28"/>
              </w:rPr>
              <w:t>Часы самостоятельной работы</w:t>
            </w:r>
          </w:p>
        </w:tc>
        <w:tc>
          <w:tcPr>
            <w:tcW w:w="4786" w:type="dxa"/>
          </w:tcPr>
          <w:p w:rsidR="008E54D1" w:rsidRPr="00AC6D83" w:rsidRDefault="006F4F3D" w:rsidP="00AC6D83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E54D1" w:rsidRPr="00AC6D83" w:rsidTr="0046271F">
        <w:tc>
          <w:tcPr>
            <w:tcW w:w="4785" w:type="dxa"/>
          </w:tcPr>
          <w:p w:rsidR="008E54D1" w:rsidRPr="00AC6D83" w:rsidRDefault="008E54D1" w:rsidP="00AC6D83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AC6D83"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4786" w:type="dxa"/>
          </w:tcPr>
          <w:p w:rsidR="008E54D1" w:rsidRPr="00AC6D83" w:rsidRDefault="006F4F3D" w:rsidP="00AC6D83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 </w:t>
            </w:r>
            <w:r w:rsidR="008E54D1" w:rsidRPr="00AC6D83">
              <w:rPr>
                <w:sz w:val="28"/>
                <w:szCs w:val="28"/>
              </w:rPr>
              <w:t>2 семестр</w:t>
            </w:r>
          </w:p>
        </w:tc>
      </w:tr>
      <w:tr w:rsidR="008E54D1" w:rsidRPr="00AC6D83" w:rsidTr="0046271F">
        <w:tc>
          <w:tcPr>
            <w:tcW w:w="4785" w:type="dxa"/>
          </w:tcPr>
          <w:p w:rsidR="008E54D1" w:rsidRPr="00AC6D83" w:rsidRDefault="008E54D1" w:rsidP="00AC6D83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AC6D83">
              <w:rPr>
                <w:sz w:val="28"/>
                <w:szCs w:val="28"/>
              </w:rPr>
              <w:t>Общая трудоемкость</w:t>
            </w:r>
          </w:p>
        </w:tc>
        <w:tc>
          <w:tcPr>
            <w:tcW w:w="4786" w:type="dxa"/>
          </w:tcPr>
          <w:p w:rsidR="008E54D1" w:rsidRPr="00AC6D83" w:rsidRDefault="008E54D1" w:rsidP="006F4F3D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AC6D83">
              <w:rPr>
                <w:sz w:val="28"/>
                <w:szCs w:val="28"/>
              </w:rPr>
              <w:t>1</w:t>
            </w:r>
            <w:r w:rsidR="006F4F3D">
              <w:rPr>
                <w:sz w:val="28"/>
                <w:szCs w:val="28"/>
              </w:rPr>
              <w:t>36</w:t>
            </w:r>
          </w:p>
        </w:tc>
      </w:tr>
    </w:tbl>
    <w:p w:rsidR="00C506D6" w:rsidRPr="00C506D6" w:rsidRDefault="00C506D6" w:rsidP="00C506D6">
      <w:pPr>
        <w:spacing w:after="200"/>
        <w:jc w:val="both"/>
        <w:rPr>
          <w:rFonts w:eastAsiaTheme="minorHAnsi"/>
          <w:b/>
          <w:sz w:val="28"/>
          <w:szCs w:val="28"/>
          <w:lang w:eastAsia="en-US"/>
        </w:rPr>
      </w:pPr>
      <w:r w:rsidRPr="00C506D6">
        <w:rPr>
          <w:rFonts w:eastAsiaTheme="minorHAnsi"/>
          <w:b/>
          <w:sz w:val="28"/>
          <w:szCs w:val="28"/>
          <w:lang w:eastAsia="en-US"/>
        </w:rPr>
        <w:t>3.Результаты обучения:</w:t>
      </w:r>
    </w:p>
    <w:p w:rsidR="00C506D6" w:rsidRPr="00C506D6" w:rsidRDefault="00C506D6" w:rsidP="00C506D6">
      <w:pPr>
        <w:spacing w:after="200"/>
        <w:jc w:val="both"/>
        <w:rPr>
          <w:rFonts w:eastAsiaTheme="minorHAnsi"/>
          <w:b/>
          <w:sz w:val="28"/>
          <w:szCs w:val="28"/>
          <w:lang w:eastAsia="en-US"/>
        </w:rPr>
      </w:pPr>
      <w:r w:rsidRPr="00C506D6">
        <w:rPr>
          <w:rFonts w:eastAsiaTheme="minorHAnsi"/>
          <w:b/>
          <w:sz w:val="28"/>
          <w:szCs w:val="28"/>
          <w:lang w:eastAsia="en-US"/>
        </w:rPr>
        <w:t>Перечень формируемых компетенций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01"/>
        <w:gridCol w:w="7670"/>
      </w:tblGrid>
      <w:tr w:rsidR="00C506D6" w:rsidRPr="00C506D6" w:rsidTr="008A0B81">
        <w:tc>
          <w:tcPr>
            <w:tcW w:w="1901" w:type="dxa"/>
          </w:tcPr>
          <w:p w:rsidR="00C506D6" w:rsidRPr="00C506D6" w:rsidRDefault="00C506D6" w:rsidP="00C506D6">
            <w:pPr>
              <w:contextualSpacing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C506D6">
              <w:rPr>
                <w:rFonts w:eastAsiaTheme="minorHAnsi"/>
                <w:b/>
                <w:sz w:val="28"/>
                <w:szCs w:val="28"/>
                <w:lang w:eastAsia="en-US"/>
              </w:rPr>
              <w:t>Код</w:t>
            </w:r>
          </w:p>
          <w:p w:rsidR="00C506D6" w:rsidRPr="00C506D6" w:rsidRDefault="00C506D6" w:rsidP="00C506D6">
            <w:pPr>
              <w:contextualSpacing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C506D6">
              <w:rPr>
                <w:rFonts w:eastAsiaTheme="minorHAnsi"/>
                <w:b/>
                <w:sz w:val="28"/>
                <w:szCs w:val="28"/>
                <w:lang w:eastAsia="en-US"/>
              </w:rPr>
              <w:t>компетенции</w:t>
            </w:r>
          </w:p>
        </w:tc>
        <w:tc>
          <w:tcPr>
            <w:tcW w:w="7670" w:type="dxa"/>
          </w:tcPr>
          <w:p w:rsidR="00C506D6" w:rsidRPr="00C506D6" w:rsidRDefault="00C506D6" w:rsidP="00C506D6">
            <w:pPr>
              <w:contextualSpacing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C506D6">
              <w:rPr>
                <w:rFonts w:eastAsiaTheme="minorHAnsi"/>
                <w:b/>
                <w:sz w:val="28"/>
                <w:szCs w:val="28"/>
                <w:lang w:eastAsia="en-US"/>
              </w:rPr>
              <w:t>Формулировка компетенции</w:t>
            </w:r>
          </w:p>
        </w:tc>
      </w:tr>
      <w:tr w:rsidR="00C506D6" w:rsidRPr="00C506D6" w:rsidTr="008A0B81">
        <w:tc>
          <w:tcPr>
            <w:tcW w:w="1901" w:type="dxa"/>
          </w:tcPr>
          <w:p w:rsidR="00C506D6" w:rsidRPr="00C506D6" w:rsidRDefault="00C506D6" w:rsidP="00C506D6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C506D6">
              <w:rPr>
                <w:rFonts w:eastAsia="Calibri"/>
                <w:color w:val="000000" w:themeColor="text1"/>
                <w:sz w:val="28"/>
                <w:szCs w:val="28"/>
              </w:rPr>
              <w:t>ОК</w:t>
            </w:r>
            <w:proofErr w:type="gramEnd"/>
            <w:r w:rsidRPr="00C506D6">
              <w:rPr>
                <w:rFonts w:eastAsia="Calibri"/>
                <w:color w:val="000000" w:themeColor="text1"/>
                <w:sz w:val="28"/>
                <w:szCs w:val="28"/>
              </w:rPr>
              <w:t xml:space="preserve"> 1</w:t>
            </w:r>
          </w:p>
        </w:tc>
        <w:tc>
          <w:tcPr>
            <w:tcW w:w="7670" w:type="dxa"/>
          </w:tcPr>
          <w:p w:rsidR="00C506D6" w:rsidRPr="00C506D6" w:rsidRDefault="00C506D6" w:rsidP="00C506D6">
            <w:pPr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C506D6">
              <w:rPr>
                <w:rFonts w:eastAsia="Calibri"/>
                <w:iCs/>
                <w:sz w:val="28"/>
                <w:szCs w:val="28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506D6" w:rsidRPr="00C506D6" w:rsidTr="008A0B81">
        <w:tc>
          <w:tcPr>
            <w:tcW w:w="1901" w:type="dxa"/>
          </w:tcPr>
          <w:p w:rsidR="00C506D6" w:rsidRPr="00C506D6" w:rsidRDefault="00C506D6" w:rsidP="00C506D6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gramStart"/>
            <w:r w:rsidRPr="00C506D6">
              <w:rPr>
                <w:rFonts w:eastAsia="Calibri"/>
                <w:color w:val="000000" w:themeColor="text1"/>
                <w:sz w:val="28"/>
                <w:szCs w:val="28"/>
              </w:rPr>
              <w:t>ОК</w:t>
            </w:r>
            <w:proofErr w:type="gramEnd"/>
            <w:r w:rsidRPr="00C506D6">
              <w:rPr>
                <w:rFonts w:eastAsia="Calibri"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7670" w:type="dxa"/>
          </w:tcPr>
          <w:p w:rsidR="00C506D6" w:rsidRPr="00C506D6" w:rsidRDefault="00C506D6" w:rsidP="00C506D6">
            <w:pPr>
              <w:jc w:val="both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C506D6">
              <w:rPr>
                <w:rFonts w:eastAsia="Calibri"/>
                <w:sz w:val="28"/>
                <w:szCs w:val="28"/>
                <w:lang w:eastAsia="en-US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C506D6" w:rsidRPr="00C506D6" w:rsidTr="008A0B81">
        <w:tc>
          <w:tcPr>
            <w:tcW w:w="1901" w:type="dxa"/>
          </w:tcPr>
          <w:p w:rsidR="00C506D6" w:rsidRPr="00C506D6" w:rsidRDefault="00C506D6" w:rsidP="00C506D6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gramStart"/>
            <w:r w:rsidRPr="00C506D6">
              <w:rPr>
                <w:rFonts w:eastAsia="Calibri"/>
                <w:color w:val="000000" w:themeColor="text1"/>
                <w:sz w:val="28"/>
                <w:szCs w:val="28"/>
              </w:rPr>
              <w:t>ОК</w:t>
            </w:r>
            <w:proofErr w:type="gramEnd"/>
            <w:r w:rsidRPr="00C506D6">
              <w:rPr>
                <w:rFonts w:eastAsia="Calibri"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7670" w:type="dxa"/>
          </w:tcPr>
          <w:p w:rsidR="00C506D6" w:rsidRPr="00C506D6" w:rsidRDefault="00C506D6" w:rsidP="00C506D6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506D6">
              <w:rPr>
                <w:rFonts w:eastAsia="Calibri"/>
                <w:sz w:val="28"/>
                <w:szCs w:val="28"/>
                <w:lang w:eastAsia="en-US"/>
              </w:rPr>
              <w:t xml:space="preserve">Эффективно взаимодействовать и работать в коллективе и </w:t>
            </w:r>
            <w:r w:rsidRPr="00C506D6">
              <w:rPr>
                <w:rFonts w:eastAsia="Calibri"/>
                <w:sz w:val="28"/>
                <w:szCs w:val="28"/>
                <w:lang w:eastAsia="en-US"/>
              </w:rPr>
              <w:lastRenderedPageBreak/>
              <w:t>команде</w:t>
            </w:r>
          </w:p>
        </w:tc>
      </w:tr>
      <w:tr w:rsidR="00C506D6" w:rsidRPr="00C506D6" w:rsidTr="008A0B81">
        <w:tc>
          <w:tcPr>
            <w:tcW w:w="1901" w:type="dxa"/>
          </w:tcPr>
          <w:p w:rsidR="00C506D6" w:rsidRPr="00C506D6" w:rsidRDefault="00C506D6" w:rsidP="00C506D6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gramStart"/>
            <w:r w:rsidRPr="00C506D6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ОК</w:t>
            </w:r>
            <w:proofErr w:type="gramEnd"/>
            <w:r w:rsidRPr="00C506D6">
              <w:rPr>
                <w:rFonts w:eastAsia="Calibri"/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7670" w:type="dxa"/>
          </w:tcPr>
          <w:p w:rsidR="00C506D6" w:rsidRPr="00C506D6" w:rsidRDefault="00C506D6" w:rsidP="00C506D6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C506D6">
              <w:rPr>
                <w:rFonts w:eastAsia="Calibri"/>
                <w:sz w:val="28"/>
                <w:szCs w:val="28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506D6" w:rsidRPr="00C506D6" w:rsidTr="008A0B81">
        <w:tc>
          <w:tcPr>
            <w:tcW w:w="1901" w:type="dxa"/>
          </w:tcPr>
          <w:p w:rsidR="00C506D6" w:rsidRPr="00C506D6" w:rsidRDefault="00C506D6" w:rsidP="00C506D6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gramStart"/>
            <w:r w:rsidRPr="00C506D6">
              <w:rPr>
                <w:rFonts w:eastAsia="Calibri"/>
                <w:color w:val="000000" w:themeColor="text1"/>
                <w:sz w:val="28"/>
                <w:szCs w:val="28"/>
              </w:rPr>
              <w:t>ОК</w:t>
            </w:r>
            <w:proofErr w:type="gramEnd"/>
            <w:r w:rsidRPr="00C506D6">
              <w:rPr>
                <w:rFonts w:eastAsia="Calibri"/>
                <w:color w:val="000000" w:themeColor="text1"/>
                <w:sz w:val="28"/>
                <w:szCs w:val="28"/>
              </w:rPr>
              <w:t xml:space="preserve"> 6</w:t>
            </w:r>
          </w:p>
        </w:tc>
        <w:tc>
          <w:tcPr>
            <w:tcW w:w="7670" w:type="dxa"/>
          </w:tcPr>
          <w:p w:rsidR="00C506D6" w:rsidRPr="00C506D6" w:rsidRDefault="00C506D6" w:rsidP="00C506D6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C506D6">
              <w:rPr>
                <w:rFonts w:eastAsia="Calibri"/>
                <w:sz w:val="28"/>
                <w:szCs w:val="28"/>
                <w:lang w:eastAsia="en-US"/>
              </w:rPr>
              <w:t>Проявлять гражданско-патриотическую позицию, демонстрировать осознанное поведение на основе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:rsidR="00C506D6" w:rsidRDefault="00C506D6" w:rsidP="00AC6D83">
      <w:pPr>
        <w:spacing w:line="360" w:lineRule="auto"/>
        <w:jc w:val="both"/>
        <w:rPr>
          <w:b/>
          <w:sz w:val="28"/>
          <w:szCs w:val="28"/>
        </w:rPr>
      </w:pPr>
    </w:p>
    <w:p w:rsidR="008E54D1" w:rsidRPr="006F4F3D" w:rsidRDefault="008E54D1" w:rsidP="00AC6D83">
      <w:pPr>
        <w:spacing w:line="360" w:lineRule="auto"/>
        <w:jc w:val="both"/>
        <w:rPr>
          <w:sz w:val="28"/>
          <w:szCs w:val="28"/>
        </w:rPr>
      </w:pPr>
      <w:r w:rsidRPr="00AC6D83">
        <w:rPr>
          <w:b/>
          <w:sz w:val="28"/>
          <w:szCs w:val="28"/>
        </w:rPr>
        <w:t xml:space="preserve">Форма промежуточной аттестации по дисциплине </w:t>
      </w:r>
      <w:r w:rsidR="006F4F3D">
        <w:rPr>
          <w:b/>
          <w:sz w:val="28"/>
          <w:szCs w:val="28"/>
        </w:rPr>
        <w:t>–</w:t>
      </w:r>
      <w:r w:rsidRPr="00AC6D83">
        <w:rPr>
          <w:b/>
          <w:sz w:val="28"/>
          <w:szCs w:val="28"/>
        </w:rPr>
        <w:t xml:space="preserve"> </w:t>
      </w:r>
      <w:r w:rsidR="006F4F3D" w:rsidRPr="006F4F3D">
        <w:rPr>
          <w:sz w:val="28"/>
          <w:szCs w:val="28"/>
        </w:rPr>
        <w:t xml:space="preserve">зачет (1), </w:t>
      </w:r>
      <w:r w:rsidRPr="006F4F3D">
        <w:rPr>
          <w:sz w:val="28"/>
          <w:szCs w:val="28"/>
        </w:rPr>
        <w:t xml:space="preserve">дифференцированный зачет </w:t>
      </w:r>
      <w:r w:rsidR="006F4F3D" w:rsidRPr="006F4F3D">
        <w:rPr>
          <w:sz w:val="28"/>
          <w:szCs w:val="28"/>
        </w:rPr>
        <w:t>(2)</w:t>
      </w:r>
    </w:p>
    <w:p w:rsidR="008E54D1" w:rsidRPr="00AC6D83" w:rsidRDefault="008E54D1" w:rsidP="00AC6D83">
      <w:pPr>
        <w:spacing w:line="360" w:lineRule="auto"/>
        <w:rPr>
          <w:b/>
          <w:sz w:val="28"/>
          <w:szCs w:val="28"/>
        </w:rPr>
      </w:pPr>
    </w:p>
    <w:p w:rsidR="005A6305" w:rsidRPr="00AC6D83" w:rsidRDefault="005A6305" w:rsidP="00AC6D83">
      <w:pPr>
        <w:spacing w:line="360" w:lineRule="auto"/>
        <w:rPr>
          <w:sz w:val="28"/>
          <w:szCs w:val="28"/>
        </w:rPr>
      </w:pPr>
    </w:p>
    <w:sectPr w:rsidR="005A6305" w:rsidRPr="00AC6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8B"/>
    <w:rsid w:val="0014168B"/>
    <w:rsid w:val="0019259D"/>
    <w:rsid w:val="001C4F3E"/>
    <w:rsid w:val="002F2860"/>
    <w:rsid w:val="003B0D3C"/>
    <w:rsid w:val="00461092"/>
    <w:rsid w:val="004A3534"/>
    <w:rsid w:val="004C488B"/>
    <w:rsid w:val="005A6305"/>
    <w:rsid w:val="005F681B"/>
    <w:rsid w:val="00675C27"/>
    <w:rsid w:val="006F4F3D"/>
    <w:rsid w:val="008E54D1"/>
    <w:rsid w:val="009053D0"/>
    <w:rsid w:val="00936F51"/>
    <w:rsid w:val="00962C81"/>
    <w:rsid w:val="00A131F0"/>
    <w:rsid w:val="00AC6D83"/>
    <w:rsid w:val="00AE71A5"/>
    <w:rsid w:val="00C506D6"/>
    <w:rsid w:val="00D34EEC"/>
    <w:rsid w:val="00E4401D"/>
    <w:rsid w:val="00F86067"/>
    <w:rsid w:val="00FC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F68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D34EE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34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F68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D34EE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34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2023-06-13T12:14:00Z</cp:lastPrinted>
  <dcterms:created xsi:type="dcterms:W3CDTF">2026-02-25T06:26:00Z</dcterms:created>
  <dcterms:modified xsi:type="dcterms:W3CDTF">2026-02-25T06:26:00Z</dcterms:modified>
</cp:coreProperties>
</file>