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B0" w:rsidRDefault="0085365B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8C72B0" w:rsidRDefault="0085365B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8C72B0" w:rsidRDefault="0085365B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8C72B0" w:rsidRDefault="008C72B0">
      <w:pPr>
        <w:pStyle w:val="a3"/>
      </w:pPr>
    </w:p>
    <w:p w:rsidR="008C72B0" w:rsidRDefault="008C72B0">
      <w:pPr>
        <w:pStyle w:val="a3"/>
      </w:pPr>
    </w:p>
    <w:p w:rsidR="008C72B0" w:rsidRDefault="008C72B0">
      <w:pPr>
        <w:pStyle w:val="a3"/>
        <w:spacing w:before="111"/>
      </w:pPr>
    </w:p>
    <w:p w:rsidR="008C72B0" w:rsidRDefault="0085365B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8C72B0" w:rsidRDefault="0085365B">
      <w:pPr>
        <w:pStyle w:val="a3"/>
        <w:spacing w:before="25" w:line="523" w:lineRule="auto"/>
        <w:ind w:left="2060" w:right="2037" w:firstLine="870"/>
      </w:pPr>
      <w:r>
        <w:t xml:space="preserve">к рабочей программе по дисциплине </w:t>
      </w:r>
      <w:r>
        <w:rPr>
          <w:u w:val="single"/>
        </w:rPr>
        <w:t>Генетика</w:t>
      </w:r>
      <w:r>
        <w:rPr>
          <w:spacing w:val="-12"/>
          <w:u w:val="single"/>
        </w:rPr>
        <w:t xml:space="preserve"> </w:t>
      </w:r>
      <w:r>
        <w:rPr>
          <w:u w:val="single"/>
        </w:rPr>
        <w:t>человека</w:t>
      </w:r>
      <w:r>
        <w:rPr>
          <w:spacing w:val="-12"/>
          <w:u w:val="single"/>
        </w:rPr>
        <w:t xml:space="preserve"> </w:t>
      </w:r>
      <w:r>
        <w:rPr>
          <w:u w:val="single"/>
        </w:rPr>
        <w:t>с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основами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медицинской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генетики</w:t>
      </w:r>
    </w:p>
    <w:p w:rsidR="008C72B0" w:rsidRDefault="008C72B0">
      <w:pPr>
        <w:pStyle w:val="a3"/>
        <w:spacing w:before="37"/>
      </w:pPr>
    </w:p>
    <w:p w:rsidR="008C72B0" w:rsidRDefault="0085365B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8C72B0" w:rsidRDefault="0085365B">
      <w:pPr>
        <w:spacing w:before="2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8C72B0" w:rsidRDefault="0085365B">
      <w:pPr>
        <w:spacing w:before="40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8C72B0" w:rsidRDefault="0085365B">
      <w:pPr>
        <w:spacing w:before="24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8C72B0" w:rsidRDefault="008C72B0">
      <w:pPr>
        <w:pStyle w:val="a3"/>
        <w:spacing w:before="48"/>
      </w:pPr>
    </w:p>
    <w:p w:rsidR="008C72B0" w:rsidRDefault="0085365B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8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9"/>
        </w:rPr>
        <w:t xml:space="preserve"> </w:t>
      </w:r>
      <w:r>
        <w:rPr>
          <w:spacing w:val="-2"/>
        </w:rPr>
        <w:t>ППССЗ:</w:t>
      </w:r>
    </w:p>
    <w:p w:rsidR="008C72B0" w:rsidRDefault="0085365B">
      <w:pPr>
        <w:pStyle w:val="a3"/>
        <w:spacing w:before="25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8C72B0" w:rsidRDefault="0085365B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8C72B0" w:rsidRDefault="008C72B0">
      <w:pPr>
        <w:pStyle w:val="a3"/>
        <w:spacing w:before="34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8C72B0">
        <w:trPr>
          <w:trHeight w:val="270"/>
        </w:trPr>
        <w:tc>
          <w:tcPr>
            <w:tcW w:w="4791" w:type="dxa"/>
          </w:tcPr>
          <w:p w:rsidR="008C72B0" w:rsidRDefault="0085365B">
            <w:pPr>
              <w:pStyle w:val="TableParagraph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8C72B0" w:rsidRDefault="0085365B">
            <w:pPr>
              <w:pStyle w:val="TableParagraph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8C72B0">
        <w:trPr>
          <w:trHeight w:val="270"/>
        </w:trPr>
        <w:tc>
          <w:tcPr>
            <w:tcW w:w="4791" w:type="dxa"/>
          </w:tcPr>
          <w:p w:rsidR="008C72B0" w:rsidRDefault="0085365B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8C72B0" w:rsidRDefault="0085365B">
            <w:pPr>
              <w:pStyle w:val="TableParagraph"/>
              <w:spacing w:line="25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8C72B0">
        <w:trPr>
          <w:trHeight w:val="270"/>
        </w:trPr>
        <w:tc>
          <w:tcPr>
            <w:tcW w:w="4791" w:type="dxa"/>
          </w:tcPr>
          <w:p w:rsidR="008C72B0" w:rsidRDefault="00853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8C72B0" w:rsidRDefault="0085365B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C72B0">
        <w:trPr>
          <w:trHeight w:val="270"/>
        </w:trPr>
        <w:tc>
          <w:tcPr>
            <w:tcW w:w="4791" w:type="dxa"/>
          </w:tcPr>
          <w:p w:rsidR="008C72B0" w:rsidRDefault="00853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8C72B0" w:rsidRDefault="0085365B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8C72B0">
        <w:trPr>
          <w:trHeight w:val="270"/>
        </w:trPr>
        <w:tc>
          <w:tcPr>
            <w:tcW w:w="4791" w:type="dxa"/>
          </w:tcPr>
          <w:p w:rsidR="008C72B0" w:rsidRDefault="00853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8C72B0" w:rsidRDefault="0085365B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8C72B0" w:rsidRDefault="008C72B0">
      <w:pPr>
        <w:pStyle w:val="a3"/>
        <w:spacing w:before="221"/>
        <w:rPr>
          <w:b/>
        </w:rPr>
      </w:pPr>
    </w:p>
    <w:p w:rsidR="008C72B0" w:rsidRDefault="0085365B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8C72B0" w:rsidRDefault="0085365B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8C72B0" w:rsidRDefault="008C72B0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8C72B0">
        <w:trPr>
          <w:trHeight w:val="630"/>
        </w:trPr>
        <w:tc>
          <w:tcPr>
            <w:tcW w:w="2809" w:type="dxa"/>
          </w:tcPr>
          <w:p w:rsidR="008C72B0" w:rsidRDefault="0085365B">
            <w:pPr>
              <w:pStyle w:val="TableParagraph"/>
              <w:spacing w:before="166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spacing w:before="166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8C72B0">
        <w:trPr>
          <w:trHeight w:val="690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tabs>
                <w:tab w:val="left" w:pos="1446"/>
                <w:tab w:val="left" w:pos="2646"/>
                <w:tab w:val="left" w:pos="3845"/>
                <w:tab w:val="left" w:pos="4715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8C72B0" w:rsidRDefault="0085365B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8C72B0">
        <w:trPr>
          <w:trHeight w:val="915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C72B0">
        <w:trPr>
          <w:trHeight w:val="691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8C72B0">
        <w:trPr>
          <w:trHeight w:val="810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tabs>
                <w:tab w:val="left" w:pos="1791"/>
                <w:tab w:val="left" w:pos="2075"/>
                <w:tab w:val="left" w:pos="2765"/>
                <w:tab w:val="left" w:pos="2855"/>
                <w:tab w:val="left" w:pos="3125"/>
                <w:tab w:val="left" w:pos="4263"/>
                <w:tab w:val="left" w:pos="4638"/>
                <w:tab w:val="left" w:pos="5627"/>
                <w:tab w:val="left" w:pos="5942"/>
                <w:tab w:val="left" w:pos="6436"/>
              </w:tabs>
              <w:spacing w:line="235" w:lineRule="auto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  <w:p w:rsidR="008C72B0" w:rsidRDefault="0085365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</w:tr>
    </w:tbl>
    <w:p w:rsidR="008C72B0" w:rsidRDefault="008C72B0">
      <w:pPr>
        <w:pStyle w:val="TableParagraph"/>
        <w:spacing w:line="259" w:lineRule="exact"/>
        <w:rPr>
          <w:sz w:val="24"/>
        </w:rPr>
        <w:sectPr w:rsidR="008C72B0">
          <w:type w:val="continuous"/>
          <w:pgSz w:w="11910" w:h="16850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8C72B0">
        <w:trPr>
          <w:trHeight w:val="1651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4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tabs>
                <w:tab w:val="left" w:pos="1956"/>
                <w:tab w:val="left" w:pos="5695"/>
              </w:tabs>
              <w:spacing w:line="24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  <w:r>
              <w:rPr>
                <w:sz w:val="24"/>
              </w:rPr>
              <w:tab/>
              <w:t>гражданско-</w:t>
            </w:r>
            <w:r>
              <w:rPr>
                <w:spacing w:val="-2"/>
                <w:sz w:val="24"/>
              </w:rPr>
              <w:t>патриотическую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позицию,</w:t>
            </w:r>
          </w:p>
          <w:p w:rsidR="008C72B0" w:rsidRDefault="0085365B">
            <w:pPr>
              <w:pStyle w:val="TableParagraph"/>
              <w:spacing w:before="12" w:line="237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8C72B0">
        <w:trPr>
          <w:trHeight w:val="1095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4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tabs>
                <w:tab w:val="left" w:pos="2225"/>
                <w:tab w:val="left" w:pos="4054"/>
                <w:tab w:val="left" w:pos="5973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Содействовать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</w:p>
          <w:p w:rsidR="008C72B0" w:rsidRDefault="0085365B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z w:val="24"/>
              </w:rPr>
              <w:t>ресурсосбережению, применять знания об изменении климата, принципы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действовать</w:t>
            </w:r>
          </w:p>
          <w:p w:rsidR="008C72B0" w:rsidRDefault="0085365B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8C72B0">
        <w:trPr>
          <w:trHeight w:val="690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tabs>
                <w:tab w:val="left" w:pos="1971"/>
                <w:tab w:val="left" w:pos="4398"/>
                <w:tab w:val="left" w:pos="6436"/>
              </w:tabs>
              <w:spacing w:line="235" w:lineRule="auto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государственном и иностранном языках</w:t>
            </w:r>
          </w:p>
        </w:tc>
      </w:tr>
      <w:tr w:rsidR="008C72B0">
        <w:trPr>
          <w:trHeight w:val="990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62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spacing w:line="242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обследование пациентов с целью диагностики </w:t>
            </w:r>
            <w:proofErr w:type="spellStart"/>
            <w:r>
              <w:rPr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 xml:space="preserve"> острых заболеваний и (или) состояний, хронических заболеваний и их обострений, травм, отравлений</w:t>
            </w:r>
          </w:p>
        </w:tc>
      </w:tr>
      <w:tr w:rsidR="008C72B0">
        <w:trPr>
          <w:trHeight w:val="840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48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диспансеризации</w:t>
            </w:r>
          </w:p>
          <w:p w:rsidR="008C72B0" w:rsidRDefault="0085365B">
            <w:pPr>
              <w:pStyle w:val="TableParagraph"/>
              <w:tabs>
                <w:tab w:val="left" w:pos="1370"/>
                <w:tab w:val="left" w:pos="3169"/>
                <w:tab w:val="left" w:pos="4158"/>
                <w:tab w:val="left" w:pos="5477"/>
              </w:tabs>
              <w:spacing w:before="13" w:line="235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фельдшерского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возрастных </w:t>
            </w:r>
            <w:r>
              <w:rPr>
                <w:sz w:val="24"/>
              </w:rPr>
              <w:t>групп и с различными заболеваниями</w:t>
            </w:r>
          </w:p>
        </w:tc>
      </w:tr>
      <w:tr w:rsidR="008C72B0">
        <w:trPr>
          <w:trHeight w:val="600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62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tabs>
                <w:tab w:val="left" w:pos="2285"/>
                <w:tab w:val="left" w:pos="3380"/>
                <w:tab w:val="left" w:pos="5209"/>
              </w:tabs>
              <w:spacing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действующим </w:t>
            </w:r>
            <w:r>
              <w:rPr>
                <w:sz w:val="24"/>
              </w:rPr>
              <w:t>санитарным правилам и нормам</w:t>
            </w:r>
          </w:p>
        </w:tc>
      </w:tr>
      <w:tr w:rsidR="008C72B0">
        <w:trPr>
          <w:trHeight w:val="840"/>
        </w:trPr>
        <w:tc>
          <w:tcPr>
            <w:tcW w:w="2809" w:type="dxa"/>
          </w:tcPr>
          <w:p w:rsidR="008C72B0" w:rsidRDefault="0085365B">
            <w:pPr>
              <w:pStyle w:val="TableParagraph"/>
              <w:spacing w:line="262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6774" w:type="dxa"/>
          </w:tcPr>
          <w:p w:rsidR="008C72B0" w:rsidRDefault="0085365B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сведений, составляющих врачебную тайну</w:t>
            </w:r>
          </w:p>
        </w:tc>
      </w:tr>
    </w:tbl>
    <w:p w:rsidR="008C72B0" w:rsidRDefault="008C72B0">
      <w:pPr>
        <w:pStyle w:val="a3"/>
        <w:spacing w:before="256"/>
      </w:pPr>
    </w:p>
    <w:p w:rsidR="008C72B0" w:rsidRDefault="0085365B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8C72B0" w:rsidSect="008C72B0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C1AFF"/>
    <w:multiLevelType w:val="hybridMultilevel"/>
    <w:tmpl w:val="BC14FBE6"/>
    <w:lvl w:ilvl="0" w:tplc="3FC6EB32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0CEB8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153E2998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31E8187E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F2506E14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63644D70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199481B6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A4B66D44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246497CA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72B0"/>
    <w:rsid w:val="0085365B"/>
    <w:rsid w:val="008C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72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72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72B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C72B0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C72B0"/>
    <w:pPr>
      <w:spacing w:before="1"/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8C72B0"/>
    <w:pPr>
      <w:spacing w:line="250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2026-02-23T20:37:00Z</dcterms:created>
  <dcterms:modified xsi:type="dcterms:W3CDTF">2026-02-23T20:37:00Z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