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7C5" w:rsidRDefault="00D950A5">
      <w:pPr>
        <w:pStyle w:val="a3"/>
        <w:spacing w:before="66" w:line="235" w:lineRule="auto"/>
        <w:ind w:left="974" w:right="677"/>
        <w:jc w:val="center"/>
      </w:pPr>
      <w:r>
        <w:t>федеральное</w:t>
      </w:r>
      <w:r>
        <w:rPr>
          <w:spacing w:val="-10"/>
        </w:rPr>
        <w:t xml:space="preserve"> </w:t>
      </w:r>
      <w:r>
        <w:t>государственное</w:t>
      </w:r>
      <w:r>
        <w:rPr>
          <w:spacing w:val="-10"/>
        </w:rPr>
        <w:t xml:space="preserve"> </w:t>
      </w:r>
      <w:r>
        <w:t>бюджетное</w:t>
      </w:r>
      <w:r>
        <w:rPr>
          <w:spacing w:val="-10"/>
        </w:rPr>
        <w:t xml:space="preserve"> </w:t>
      </w:r>
      <w:r>
        <w:t>образовательное</w:t>
      </w:r>
      <w:r>
        <w:rPr>
          <w:spacing w:val="-10"/>
        </w:rPr>
        <w:t xml:space="preserve"> </w:t>
      </w:r>
      <w:r>
        <w:t>учреждение высшего образования</w:t>
      </w:r>
    </w:p>
    <w:p w:rsidR="00A627C5" w:rsidRDefault="00D950A5">
      <w:pPr>
        <w:spacing w:line="242" w:lineRule="auto"/>
        <w:ind w:left="1641" w:right="1356"/>
        <w:jc w:val="center"/>
        <w:rPr>
          <w:b/>
          <w:sz w:val="24"/>
        </w:rPr>
      </w:pPr>
      <w:r>
        <w:rPr>
          <w:b/>
          <w:sz w:val="24"/>
        </w:rPr>
        <w:t>«Курский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государственный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медицинский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университет» </w:t>
      </w:r>
      <w:r>
        <w:rPr>
          <w:sz w:val="24"/>
        </w:rPr>
        <w:t xml:space="preserve">Министерства здравоохранения Российской Федерации </w:t>
      </w:r>
      <w:r>
        <w:rPr>
          <w:b/>
          <w:sz w:val="24"/>
        </w:rPr>
        <w:t>(ФГБОУ ВО КГМУ Минздрава России)</w:t>
      </w:r>
    </w:p>
    <w:p w:rsidR="00A627C5" w:rsidRDefault="00D950A5">
      <w:pPr>
        <w:pStyle w:val="Heading1"/>
        <w:ind w:left="973" w:right="677" w:firstLine="0"/>
        <w:jc w:val="center"/>
      </w:pPr>
      <w:r>
        <w:t>медико-фармацевтический</w:t>
      </w:r>
      <w:r>
        <w:rPr>
          <w:spacing w:val="-8"/>
        </w:rPr>
        <w:t xml:space="preserve"> </w:t>
      </w:r>
      <w:r>
        <w:rPr>
          <w:spacing w:val="-2"/>
        </w:rPr>
        <w:t>колледж</w:t>
      </w:r>
    </w:p>
    <w:p w:rsidR="00A627C5" w:rsidRDefault="00A627C5">
      <w:pPr>
        <w:pStyle w:val="a3"/>
        <w:rPr>
          <w:b/>
        </w:rPr>
      </w:pPr>
    </w:p>
    <w:p w:rsidR="00A627C5" w:rsidRDefault="00A627C5">
      <w:pPr>
        <w:pStyle w:val="a3"/>
        <w:spacing w:before="268"/>
        <w:rPr>
          <w:b/>
        </w:rPr>
      </w:pPr>
    </w:p>
    <w:p w:rsidR="00A627C5" w:rsidRDefault="00D950A5">
      <w:pPr>
        <w:ind w:left="963" w:right="677"/>
        <w:jc w:val="center"/>
        <w:rPr>
          <w:b/>
          <w:sz w:val="24"/>
        </w:rPr>
      </w:pPr>
      <w:r>
        <w:rPr>
          <w:b/>
          <w:spacing w:val="-2"/>
          <w:sz w:val="24"/>
        </w:rPr>
        <w:t>Аннотация</w:t>
      </w:r>
    </w:p>
    <w:p w:rsidR="00A627C5" w:rsidRDefault="00D950A5">
      <w:pPr>
        <w:pStyle w:val="a3"/>
        <w:spacing w:before="9"/>
        <w:ind w:left="996" w:right="677"/>
        <w:jc w:val="center"/>
      </w:pPr>
      <w:r>
        <w:t>к</w:t>
      </w:r>
      <w:r>
        <w:rPr>
          <w:spacing w:val="-15"/>
        </w:rPr>
        <w:t xml:space="preserve"> </w:t>
      </w:r>
      <w:r>
        <w:t>рабочей</w:t>
      </w:r>
      <w:r>
        <w:rPr>
          <w:spacing w:val="2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дисциплине</w:t>
      </w:r>
    </w:p>
    <w:p w:rsidR="00A627C5" w:rsidRDefault="00D950A5">
      <w:pPr>
        <w:pStyle w:val="a3"/>
        <w:spacing w:before="265" w:line="247" w:lineRule="auto"/>
        <w:ind w:left="951" w:right="677"/>
        <w:jc w:val="center"/>
      </w:pPr>
      <w:r>
        <w:rPr>
          <w:u w:val="single"/>
        </w:rPr>
        <w:t>Правовое</w:t>
      </w:r>
      <w:r>
        <w:rPr>
          <w:spacing w:val="-12"/>
          <w:u w:val="single"/>
        </w:rPr>
        <w:t xml:space="preserve"> </w:t>
      </w:r>
      <w:r>
        <w:rPr>
          <w:u w:val="single"/>
        </w:rPr>
        <w:t>обеспечение</w:t>
      </w:r>
      <w:r>
        <w:rPr>
          <w:spacing w:val="-12"/>
          <w:u w:val="single"/>
        </w:rPr>
        <w:t xml:space="preserve"> </w:t>
      </w:r>
      <w:r>
        <w:rPr>
          <w:u w:val="single"/>
        </w:rPr>
        <w:t>профессиональной</w:t>
      </w:r>
      <w:r>
        <w:rPr>
          <w:spacing w:val="-5"/>
          <w:u w:val="single"/>
        </w:rPr>
        <w:t xml:space="preserve"> </w:t>
      </w:r>
      <w:r>
        <w:rPr>
          <w:u w:val="single"/>
        </w:rPr>
        <w:t>деятельности</w:t>
      </w:r>
      <w:r>
        <w:rPr>
          <w:spacing w:val="-5"/>
          <w:u w:val="single"/>
        </w:rPr>
        <w:t xml:space="preserve"> </w:t>
      </w:r>
      <w:r>
        <w:rPr>
          <w:u w:val="single"/>
        </w:rPr>
        <w:t>и</w:t>
      </w:r>
      <w:r>
        <w:t xml:space="preserve"> </w:t>
      </w:r>
      <w:r>
        <w:rPr>
          <w:u w:val="single"/>
        </w:rPr>
        <w:t>антикоррупционного поведения</w:t>
      </w:r>
    </w:p>
    <w:p w:rsidR="00A627C5" w:rsidRDefault="00A627C5">
      <w:pPr>
        <w:pStyle w:val="a3"/>
        <w:spacing w:before="266"/>
      </w:pPr>
    </w:p>
    <w:p w:rsidR="00A627C5" w:rsidRDefault="00D950A5">
      <w:pPr>
        <w:spacing w:line="451" w:lineRule="auto"/>
        <w:ind w:left="147" w:right="1922"/>
        <w:rPr>
          <w:sz w:val="24"/>
        </w:rPr>
      </w:pPr>
      <w:r>
        <w:rPr>
          <w:b/>
          <w:sz w:val="24"/>
        </w:rPr>
        <w:t>Уровень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среднего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образования: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 xml:space="preserve">базовый </w:t>
      </w:r>
      <w:r>
        <w:rPr>
          <w:b/>
          <w:sz w:val="24"/>
        </w:rPr>
        <w:t xml:space="preserve">Специальность: </w:t>
      </w:r>
      <w:r>
        <w:rPr>
          <w:sz w:val="24"/>
        </w:rPr>
        <w:t xml:space="preserve">31.02.05 Стоматология ортопедическая </w:t>
      </w:r>
      <w:r>
        <w:rPr>
          <w:b/>
          <w:sz w:val="24"/>
        </w:rPr>
        <w:t xml:space="preserve">Квалификация: </w:t>
      </w:r>
      <w:r>
        <w:rPr>
          <w:sz w:val="24"/>
        </w:rPr>
        <w:t xml:space="preserve">зубной </w:t>
      </w:r>
      <w:r>
        <w:rPr>
          <w:sz w:val="24"/>
        </w:rPr>
        <w:t>техник</w:t>
      </w:r>
    </w:p>
    <w:p w:rsidR="00A627C5" w:rsidRDefault="00D950A5">
      <w:pPr>
        <w:spacing w:line="266" w:lineRule="exact"/>
        <w:ind w:left="147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обучения:</w:t>
      </w:r>
      <w:r>
        <w:rPr>
          <w:b/>
          <w:spacing w:val="-3"/>
          <w:sz w:val="24"/>
        </w:rPr>
        <w:t xml:space="preserve"> </w:t>
      </w:r>
      <w:r>
        <w:rPr>
          <w:spacing w:val="-4"/>
          <w:sz w:val="24"/>
        </w:rPr>
        <w:t>очная</w:t>
      </w:r>
    </w:p>
    <w:p w:rsidR="00A627C5" w:rsidRDefault="00A627C5">
      <w:pPr>
        <w:pStyle w:val="a3"/>
      </w:pPr>
    </w:p>
    <w:p w:rsidR="00A627C5" w:rsidRDefault="00A627C5">
      <w:pPr>
        <w:pStyle w:val="a3"/>
        <w:spacing w:before="208"/>
      </w:pPr>
    </w:p>
    <w:p w:rsidR="00A627C5" w:rsidRDefault="00D950A5">
      <w:pPr>
        <w:pStyle w:val="Heading1"/>
        <w:numPr>
          <w:ilvl w:val="0"/>
          <w:numId w:val="1"/>
        </w:numPr>
        <w:tabs>
          <w:tab w:val="left" w:pos="387"/>
        </w:tabs>
      </w:pPr>
      <w:r>
        <w:t>Место</w:t>
      </w:r>
      <w:r>
        <w:rPr>
          <w:spacing w:val="-9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структуре</w:t>
      </w:r>
      <w:r>
        <w:rPr>
          <w:spacing w:val="4"/>
        </w:rPr>
        <w:t xml:space="preserve"> </w:t>
      </w:r>
      <w:r>
        <w:rPr>
          <w:spacing w:val="-2"/>
        </w:rPr>
        <w:t>ППССЗ:</w:t>
      </w:r>
    </w:p>
    <w:p w:rsidR="00A627C5" w:rsidRDefault="00D950A5">
      <w:pPr>
        <w:pStyle w:val="a3"/>
        <w:spacing w:before="55"/>
        <w:ind w:left="147"/>
      </w:pPr>
      <w:r>
        <w:t>Профессиональный</w:t>
      </w:r>
      <w:r>
        <w:rPr>
          <w:spacing w:val="-8"/>
        </w:rPr>
        <w:t xml:space="preserve"> </w:t>
      </w:r>
      <w:r>
        <w:t>учебный</w:t>
      </w:r>
      <w:r>
        <w:rPr>
          <w:spacing w:val="-5"/>
        </w:rPr>
        <w:t xml:space="preserve"> </w:t>
      </w:r>
      <w:r>
        <w:t>цикл.</w:t>
      </w:r>
      <w:r>
        <w:rPr>
          <w:spacing w:val="-10"/>
        </w:rPr>
        <w:t xml:space="preserve"> </w:t>
      </w:r>
      <w:r>
        <w:t>Общепрофессиональная</w:t>
      </w:r>
      <w:r>
        <w:rPr>
          <w:spacing w:val="-15"/>
        </w:rPr>
        <w:t xml:space="preserve"> </w:t>
      </w:r>
      <w:r>
        <w:rPr>
          <w:spacing w:val="-2"/>
        </w:rPr>
        <w:t>дисциплина</w:t>
      </w:r>
    </w:p>
    <w:p w:rsidR="00A627C5" w:rsidRDefault="00A627C5">
      <w:pPr>
        <w:pStyle w:val="a3"/>
        <w:spacing w:before="78"/>
      </w:pPr>
    </w:p>
    <w:p w:rsidR="00A627C5" w:rsidRDefault="00D950A5">
      <w:pPr>
        <w:pStyle w:val="Heading1"/>
        <w:numPr>
          <w:ilvl w:val="0"/>
          <w:numId w:val="1"/>
        </w:numPr>
        <w:tabs>
          <w:tab w:val="left" w:pos="387"/>
        </w:tabs>
      </w:pPr>
      <w:r>
        <w:t>Общая</w:t>
      </w:r>
      <w:r>
        <w:rPr>
          <w:spacing w:val="-1"/>
        </w:rPr>
        <w:t xml:space="preserve"> </w:t>
      </w:r>
      <w:r>
        <w:t>трудоемкость</w:t>
      </w:r>
      <w:r>
        <w:rPr>
          <w:spacing w:val="-10"/>
        </w:rPr>
        <w:t xml:space="preserve"> </w:t>
      </w:r>
      <w:r>
        <w:rPr>
          <w:spacing w:val="-2"/>
        </w:rPr>
        <w:t>дисциплины</w:t>
      </w:r>
    </w:p>
    <w:p w:rsidR="00A627C5" w:rsidRDefault="00A627C5">
      <w:pPr>
        <w:pStyle w:val="a3"/>
        <w:spacing w:before="18"/>
        <w:rPr>
          <w:b/>
          <w:sz w:val="20"/>
        </w:rPr>
      </w:pPr>
    </w:p>
    <w:tbl>
      <w:tblPr>
        <w:tblStyle w:val="TableNormal"/>
        <w:tblW w:w="0" w:type="auto"/>
        <w:tblInd w:w="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792"/>
        <w:gridCol w:w="4791"/>
      </w:tblGrid>
      <w:tr w:rsidR="00A627C5">
        <w:trPr>
          <w:trHeight w:val="270"/>
        </w:trPr>
        <w:tc>
          <w:tcPr>
            <w:tcW w:w="4792" w:type="dxa"/>
          </w:tcPr>
          <w:p w:rsidR="00A627C5" w:rsidRDefault="00D950A5">
            <w:pPr>
              <w:pStyle w:val="TableParagraph"/>
              <w:spacing w:line="250" w:lineRule="exact"/>
              <w:ind w:left="119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 xml:space="preserve"> работы</w:t>
            </w:r>
          </w:p>
        </w:tc>
        <w:tc>
          <w:tcPr>
            <w:tcW w:w="4791" w:type="dxa"/>
          </w:tcPr>
          <w:p w:rsidR="00A627C5" w:rsidRDefault="00D950A5">
            <w:pPr>
              <w:pStyle w:val="TableParagraph"/>
              <w:spacing w:line="250" w:lineRule="exact"/>
              <w:ind w:left="13" w:right="13"/>
              <w:rPr>
                <w:b/>
                <w:sz w:val="24"/>
              </w:rPr>
            </w:pPr>
            <w:r>
              <w:rPr>
                <w:b/>
                <w:sz w:val="24"/>
              </w:rPr>
              <w:t>Трудоемкость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(часы)</w:t>
            </w:r>
          </w:p>
        </w:tc>
      </w:tr>
      <w:tr w:rsidR="00A627C5">
        <w:trPr>
          <w:trHeight w:val="285"/>
        </w:trPr>
        <w:tc>
          <w:tcPr>
            <w:tcW w:w="4792" w:type="dxa"/>
          </w:tcPr>
          <w:p w:rsidR="00A627C5" w:rsidRDefault="00D950A5">
            <w:pPr>
              <w:pStyle w:val="TableParagraph"/>
              <w:spacing w:line="262" w:lineRule="exact"/>
              <w:ind w:left="113"/>
              <w:jc w:val="left"/>
              <w:rPr>
                <w:sz w:val="24"/>
              </w:rPr>
            </w:pPr>
            <w:r>
              <w:rPr>
                <w:sz w:val="24"/>
              </w:rPr>
              <w:t>Часы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аудиторной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4791" w:type="dxa"/>
          </w:tcPr>
          <w:p w:rsidR="00A627C5" w:rsidRDefault="00D950A5" w:rsidP="00D950A5">
            <w:pPr>
              <w:pStyle w:val="TableParagraph"/>
              <w:spacing w:line="262" w:lineRule="exact"/>
              <w:ind w:left="14" w:right="1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</w:tr>
      <w:tr w:rsidR="00A627C5">
        <w:trPr>
          <w:trHeight w:val="270"/>
        </w:trPr>
        <w:tc>
          <w:tcPr>
            <w:tcW w:w="4792" w:type="dxa"/>
          </w:tcPr>
          <w:p w:rsidR="00A627C5" w:rsidRDefault="00D950A5">
            <w:pPr>
              <w:pStyle w:val="TableParagraph"/>
              <w:ind w:left="113"/>
              <w:jc w:val="left"/>
              <w:rPr>
                <w:sz w:val="24"/>
              </w:rPr>
            </w:pPr>
            <w:r>
              <w:rPr>
                <w:sz w:val="24"/>
              </w:rPr>
              <w:t>Часы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самостоятельной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4791" w:type="dxa"/>
          </w:tcPr>
          <w:p w:rsidR="00A627C5" w:rsidRDefault="00D950A5">
            <w:pPr>
              <w:pStyle w:val="TableParagraph"/>
              <w:ind w:left="14" w:right="1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</w:tr>
      <w:tr w:rsidR="00A627C5">
        <w:trPr>
          <w:trHeight w:val="270"/>
        </w:trPr>
        <w:tc>
          <w:tcPr>
            <w:tcW w:w="4792" w:type="dxa"/>
          </w:tcPr>
          <w:p w:rsidR="00A627C5" w:rsidRDefault="00D950A5">
            <w:pPr>
              <w:pStyle w:val="TableParagraph"/>
              <w:ind w:left="11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Промежуточная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4791" w:type="dxa"/>
          </w:tcPr>
          <w:p w:rsidR="00A627C5" w:rsidRDefault="00D950A5">
            <w:pPr>
              <w:pStyle w:val="TableParagraph"/>
              <w:ind w:left="13" w:right="14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семестр</w:t>
            </w:r>
          </w:p>
        </w:tc>
      </w:tr>
      <w:tr w:rsidR="00A627C5">
        <w:trPr>
          <w:trHeight w:val="255"/>
        </w:trPr>
        <w:tc>
          <w:tcPr>
            <w:tcW w:w="4792" w:type="dxa"/>
          </w:tcPr>
          <w:p w:rsidR="00A627C5" w:rsidRDefault="00D950A5">
            <w:pPr>
              <w:pStyle w:val="TableParagraph"/>
              <w:spacing w:line="235" w:lineRule="exact"/>
              <w:ind w:left="113"/>
              <w:jc w:val="left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трудоемкость</w:t>
            </w:r>
          </w:p>
        </w:tc>
        <w:tc>
          <w:tcPr>
            <w:tcW w:w="4791" w:type="dxa"/>
          </w:tcPr>
          <w:p w:rsidR="00A627C5" w:rsidRDefault="00D950A5">
            <w:pPr>
              <w:pStyle w:val="TableParagraph"/>
              <w:spacing w:line="235" w:lineRule="exact"/>
              <w:ind w:left="14" w:right="1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</w:tr>
    </w:tbl>
    <w:p w:rsidR="00A627C5" w:rsidRDefault="00A627C5">
      <w:pPr>
        <w:pStyle w:val="a3"/>
        <w:spacing w:before="236"/>
        <w:rPr>
          <w:b/>
        </w:rPr>
      </w:pPr>
    </w:p>
    <w:p w:rsidR="00A627C5" w:rsidRDefault="00D950A5">
      <w:pPr>
        <w:pStyle w:val="a4"/>
        <w:numPr>
          <w:ilvl w:val="0"/>
          <w:numId w:val="1"/>
        </w:numPr>
        <w:tabs>
          <w:tab w:val="left" w:pos="387"/>
        </w:tabs>
        <w:spacing w:before="1"/>
        <w:rPr>
          <w:b/>
          <w:sz w:val="24"/>
        </w:rPr>
      </w:pPr>
      <w:r>
        <w:rPr>
          <w:b/>
          <w:sz w:val="24"/>
        </w:rPr>
        <w:t>Результаты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обучения:</w:t>
      </w:r>
    </w:p>
    <w:p w:rsidR="00A627C5" w:rsidRDefault="00A627C5">
      <w:pPr>
        <w:pStyle w:val="a3"/>
        <w:spacing w:before="18"/>
        <w:rPr>
          <w:b/>
          <w:sz w:val="20"/>
        </w:rPr>
      </w:pPr>
    </w:p>
    <w:tbl>
      <w:tblPr>
        <w:tblStyle w:val="TableNormal"/>
        <w:tblW w:w="0" w:type="auto"/>
        <w:tblInd w:w="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668"/>
        <w:gridCol w:w="7915"/>
      </w:tblGrid>
      <w:tr w:rsidR="00A627C5">
        <w:trPr>
          <w:trHeight w:val="555"/>
        </w:trPr>
        <w:tc>
          <w:tcPr>
            <w:tcW w:w="1668" w:type="dxa"/>
          </w:tcPr>
          <w:p w:rsidR="00A627C5" w:rsidRDefault="00D950A5">
            <w:pPr>
              <w:pStyle w:val="TableParagraph"/>
              <w:spacing w:line="235" w:lineRule="auto"/>
              <w:ind w:left="113" w:firstLine="510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  <w:tc>
          <w:tcPr>
            <w:tcW w:w="7915" w:type="dxa"/>
          </w:tcPr>
          <w:p w:rsidR="00A627C5" w:rsidRDefault="00D950A5">
            <w:pPr>
              <w:pStyle w:val="TableParagraph"/>
              <w:spacing w:before="121" w:line="240" w:lineRule="auto"/>
              <w:ind w:left="0" w:right="1"/>
              <w:rPr>
                <w:b/>
                <w:sz w:val="24"/>
              </w:rPr>
            </w:pPr>
            <w:r>
              <w:rPr>
                <w:b/>
                <w:sz w:val="24"/>
              </w:rPr>
              <w:t>Формулировка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</w:tr>
      <w:tr w:rsidR="00A627C5">
        <w:trPr>
          <w:trHeight w:val="735"/>
        </w:trPr>
        <w:tc>
          <w:tcPr>
            <w:tcW w:w="1668" w:type="dxa"/>
          </w:tcPr>
          <w:p w:rsidR="00A627C5" w:rsidRDefault="00D950A5">
            <w:pPr>
              <w:pStyle w:val="TableParagraph"/>
              <w:spacing w:line="262" w:lineRule="exact"/>
              <w:ind w:left="2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7915" w:type="dxa"/>
          </w:tcPr>
          <w:p w:rsidR="00A627C5" w:rsidRDefault="00D950A5">
            <w:pPr>
              <w:pStyle w:val="TableParagraph"/>
              <w:tabs>
                <w:tab w:val="left" w:pos="1326"/>
                <w:tab w:val="left" w:pos="2406"/>
                <w:tab w:val="left" w:pos="3515"/>
                <w:tab w:val="left" w:pos="4265"/>
                <w:tab w:val="left" w:pos="6423"/>
              </w:tabs>
              <w:spacing w:line="235" w:lineRule="auto"/>
              <w:ind w:right="11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Выбирать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задач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деятельности </w:t>
            </w:r>
            <w:r>
              <w:rPr>
                <w:sz w:val="24"/>
              </w:rPr>
              <w:t>применительно к различным контекстам</w:t>
            </w:r>
          </w:p>
        </w:tc>
      </w:tr>
      <w:tr w:rsidR="00A627C5">
        <w:trPr>
          <w:trHeight w:val="1066"/>
        </w:trPr>
        <w:tc>
          <w:tcPr>
            <w:tcW w:w="1668" w:type="dxa"/>
          </w:tcPr>
          <w:p w:rsidR="00A627C5" w:rsidRDefault="00D950A5">
            <w:pPr>
              <w:pStyle w:val="TableParagraph"/>
              <w:spacing w:line="262" w:lineRule="exact"/>
              <w:ind w:left="2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7915" w:type="dxa"/>
          </w:tcPr>
          <w:p w:rsidR="00A627C5" w:rsidRDefault="00D950A5">
            <w:pPr>
              <w:pStyle w:val="TableParagraph"/>
              <w:spacing w:line="235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A627C5">
        <w:trPr>
          <w:trHeight w:val="1006"/>
        </w:trPr>
        <w:tc>
          <w:tcPr>
            <w:tcW w:w="1668" w:type="dxa"/>
          </w:tcPr>
          <w:p w:rsidR="00A627C5" w:rsidRDefault="00D950A5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</w:tc>
        <w:tc>
          <w:tcPr>
            <w:tcW w:w="7915" w:type="dxa"/>
          </w:tcPr>
          <w:p w:rsidR="00A627C5" w:rsidRDefault="00D950A5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Эффективно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команде</w:t>
            </w:r>
          </w:p>
        </w:tc>
      </w:tr>
    </w:tbl>
    <w:p w:rsidR="00A627C5" w:rsidRDefault="00A627C5">
      <w:pPr>
        <w:pStyle w:val="TableParagraph"/>
        <w:jc w:val="left"/>
        <w:rPr>
          <w:sz w:val="24"/>
        </w:rPr>
        <w:sectPr w:rsidR="00A627C5">
          <w:type w:val="continuous"/>
          <w:pgSz w:w="11910" w:h="16850"/>
          <w:pgMar w:top="1060" w:right="566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668"/>
        <w:gridCol w:w="7915"/>
      </w:tblGrid>
      <w:tr w:rsidR="00A627C5">
        <w:trPr>
          <w:trHeight w:val="1366"/>
        </w:trPr>
        <w:tc>
          <w:tcPr>
            <w:tcW w:w="1668" w:type="dxa"/>
          </w:tcPr>
          <w:p w:rsidR="00A627C5" w:rsidRDefault="00D950A5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lastRenderedPageBreak/>
              <w:t>ОК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06</w:t>
            </w:r>
          </w:p>
        </w:tc>
        <w:tc>
          <w:tcPr>
            <w:tcW w:w="7915" w:type="dxa"/>
          </w:tcPr>
          <w:p w:rsidR="00A627C5" w:rsidRDefault="00D950A5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6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гражданско-патриотическую</w:t>
            </w:r>
            <w:r>
              <w:rPr>
                <w:spacing w:val="5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позицию,</w:t>
            </w:r>
            <w:r>
              <w:rPr>
                <w:spacing w:val="58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демонстрировать</w:t>
            </w:r>
          </w:p>
          <w:p w:rsidR="00A627C5" w:rsidRDefault="00D950A5">
            <w:pPr>
              <w:pStyle w:val="TableParagraph"/>
              <w:spacing w:before="14" w:line="235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осознанное поведение на основе традиционных общечеловеческих ценностей, в том числе с учетом гармонизации межнациональных и межрелигиозных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стандарты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антикоррупционного</w:t>
            </w:r>
          </w:p>
          <w:p w:rsidR="00A627C5" w:rsidRDefault="00D950A5">
            <w:pPr>
              <w:pStyle w:val="TableParagraph"/>
              <w:spacing w:before="9" w:line="26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пов</w:t>
            </w:r>
            <w:r>
              <w:rPr>
                <w:spacing w:val="-2"/>
                <w:sz w:val="24"/>
              </w:rPr>
              <w:t>едения</w:t>
            </w:r>
          </w:p>
        </w:tc>
      </w:tr>
      <w:tr w:rsidR="00A627C5">
        <w:trPr>
          <w:trHeight w:val="990"/>
        </w:trPr>
        <w:tc>
          <w:tcPr>
            <w:tcW w:w="1668" w:type="dxa"/>
          </w:tcPr>
          <w:p w:rsidR="00A627C5" w:rsidRDefault="00D950A5">
            <w:pPr>
              <w:pStyle w:val="TableParagraph"/>
              <w:spacing w:line="262" w:lineRule="exact"/>
              <w:ind w:left="28" w:right="15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1.3</w:t>
            </w:r>
          </w:p>
        </w:tc>
        <w:tc>
          <w:tcPr>
            <w:tcW w:w="7915" w:type="dxa"/>
          </w:tcPr>
          <w:p w:rsidR="00A627C5" w:rsidRDefault="00D950A5">
            <w:pPr>
              <w:pStyle w:val="TableParagraph"/>
              <w:spacing w:line="242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Обеспечивать требования охраны труда, правил техники безопасности, санитарно-эпидемиологического и гигиенического режимов при изготовлении зубных протезов и аппаратов</w:t>
            </w:r>
          </w:p>
        </w:tc>
      </w:tr>
      <w:tr w:rsidR="00A627C5">
        <w:trPr>
          <w:trHeight w:val="691"/>
        </w:trPr>
        <w:tc>
          <w:tcPr>
            <w:tcW w:w="1668" w:type="dxa"/>
          </w:tcPr>
          <w:p w:rsidR="00A627C5" w:rsidRDefault="00D950A5">
            <w:pPr>
              <w:pStyle w:val="TableParagraph"/>
              <w:ind w:left="28" w:right="15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1.4</w:t>
            </w:r>
          </w:p>
        </w:tc>
        <w:tc>
          <w:tcPr>
            <w:tcW w:w="7915" w:type="dxa"/>
          </w:tcPr>
          <w:p w:rsidR="00A627C5" w:rsidRDefault="00D950A5">
            <w:pPr>
              <w:pStyle w:val="TableParagraph"/>
              <w:tabs>
                <w:tab w:val="left" w:pos="2210"/>
                <w:tab w:val="left" w:pos="3950"/>
                <w:tab w:val="left" w:pos="5794"/>
                <w:tab w:val="left" w:pos="6319"/>
              </w:tabs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Организовывать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деятельность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находящегося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распоряжении</w:t>
            </w:r>
          </w:p>
          <w:p w:rsidR="00A627C5" w:rsidRDefault="00D950A5">
            <w:pPr>
              <w:pStyle w:val="TableParagraph"/>
              <w:spacing w:before="9"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медицинского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персонала</w:t>
            </w:r>
          </w:p>
        </w:tc>
      </w:tr>
      <w:tr w:rsidR="00A627C5">
        <w:trPr>
          <w:trHeight w:val="975"/>
        </w:trPr>
        <w:tc>
          <w:tcPr>
            <w:tcW w:w="1668" w:type="dxa"/>
          </w:tcPr>
          <w:p w:rsidR="00A627C5" w:rsidRDefault="00D950A5">
            <w:pPr>
              <w:pStyle w:val="TableParagraph"/>
              <w:spacing w:line="262" w:lineRule="exact"/>
              <w:ind w:left="28" w:right="15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1.5</w:t>
            </w:r>
          </w:p>
        </w:tc>
        <w:tc>
          <w:tcPr>
            <w:tcW w:w="7915" w:type="dxa"/>
          </w:tcPr>
          <w:p w:rsidR="00A627C5" w:rsidRDefault="00D950A5">
            <w:pPr>
              <w:pStyle w:val="TableParagraph"/>
              <w:spacing w:line="235" w:lineRule="auto"/>
              <w:jc w:val="left"/>
              <w:rPr>
                <w:sz w:val="24"/>
              </w:rPr>
            </w:pPr>
            <w:r>
              <w:rPr>
                <w:sz w:val="24"/>
              </w:rPr>
              <w:t>Вести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медицинскую документацию при изготовлении зубных протезов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аппаратов</w:t>
            </w:r>
          </w:p>
        </w:tc>
      </w:tr>
    </w:tbl>
    <w:p w:rsidR="00A627C5" w:rsidRDefault="00A627C5">
      <w:pPr>
        <w:pStyle w:val="a3"/>
        <w:spacing w:before="238"/>
        <w:rPr>
          <w:b/>
        </w:rPr>
      </w:pPr>
    </w:p>
    <w:p w:rsidR="00A627C5" w:rsidRDefault="00D950A5">
      <w:pPr>
        <w:pStyle w:val="a4"/>
        <w:numPr>
          <w:ilvl w:val="0"/>
          <w:numId w:val="1"/>
        </w:numPr>
        <w:tabs>
          <w:tab w:val="left" w:pos="387"/>
        </w:tabs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промежуточной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аттестации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дисциплине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50"/>
          <w:sz w:val="24"/>
        </w:rPr>
        <w:t xml:space="preserve"> </w:t>
      </w:r>
      <w:r>
        <w:rPr>
          <w:sz w:val="24"/>
        </w:rPr>
        <w:t>дифференцированный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зачет</w:t>
      </w:r>
    </w:p>
    <w:sectPr w:rsidR="00A627C5" w:rsidSect="00A627C5">
      <w:type w:val="continuous"/>
      <w:pgSz w:w="11910" w:h="16850"/>
      <w:pgMar w:top="1120" w:right="566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C552D"/>
    <w:multiLevelType w:val="hybridMultilevel"/>
    <w:tmpl w:val="C05E5418"/>
    <w:lvl w:ilvl="0" w:tplc="9B3CC48E">
      <w:start w:val="1"/>
      <w:numFmt w:val="decimal"/>
      <w:lvlText w:val="%1."/>
      <w:lvlJc w:val="left"/>
      <w:pPr>
        <w:ind w:left="387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8C82B02">
      <w:numFmt w:val="bullet"/>
      <w:lvlText w:val="•"/>
      <w:lvlJc w:val="left"/>
      <w:pPr>
        <w:ind w:left="1306" w:hanging="240"/>
      </w:pPr>
      <w:rPr>
        <w:rFonts w:hint="default"/>
        <w:lang w:val="ru-RU" w:eastAsia="en-US" w:bidi="ar-SA"/>
      </w:rPr>
    </w:lvl>
    <w:lvl w:ilvl="2" w:tplc="5C3E4460">
      <w:numFmt w:val="bullet"/>
      <w:lvlText w:val="•"/>
      <w:lvlJc w:val="left"/>
      <w:pPr>
        <w:ind w:left="2232" w:hanging="240"/>
      </w:pPr>
      <w:rPr>
        <w:rFonts w:hint="default"/>
        <w:lang w:val="ru-RU" w:eastAsia="en-US" w:bidi="ar-SA"/>
      </w:rPr>
    </w:lvl>
    <w:lvl w:ilvl="3" w:tplc="A30A2052">
      <w:numFmt w:val="bullet"/>
      <w:lvlText w:val="•"/>
      <w:lvlJc w:val="left"/>
      <w:pPr>
        <w:ind w:left="3159" w:hanging="240"/>
      </w:pPr>
      <w:rPr>
        <w:rFonts w:hint="default"/>
        <w:lang w:val="ru-RU" w:eastAsia="en-US" w:bidi="ar-SA"/>
      </w:rPr>
    </w:lvl>
    <w:lvl w:ilvl="4" w:tplc="3DA8A4C4">
      <w:numFmt w:val="bullet"/>
      <w:lvlText w:val="•"/>
      <w:lvlJc w:val="left"/>
      <w:pPr>
        <w:ind w:left="4085" w:hanging="240"/>
      </w:pPr>
      <w:rPr>
        <w:rFonts w:hint="default"/>
        <w:lang w:val="ru-RU" w:eastAsia="en-US" w:bidi="ar-SA"/>
      </w:rPr>
    </w:lvl>
    <w:lvl w:ilvl="5" w:tplc="8A766604">
      <w:numFmt w:val="bullet"/>
      <w:lvlText w:val="•"/>
      <w:lvlJc w:val="left"/>
      <w:pPr>
        <w:ind w:left="5012" w:hanging="240"/>
      </w:pPr>
      <w:rPr>
        <w:rFonts w:hint="default"/>
        <w:lang w:val="ru-RU" w:eastAsia="en-US" w:bidi="ar-SA"/>
      </w:rPr>
    </w:lvl>
    <w:lvl w:ilvl="6" w:tplc="2A08FC32">
      <w:numFmt w:val="bullet"/>
      <w:lvlText w:val="•"/>
      <w:lvlJc w:val="left"/>
      <w:pPr>
        <w:ind w:left="5938" w:hanging="240"/>
      </w:pPr>
      <w:rPr>
        <w:rFonts w:hint="default"/>
        <w:lang w:val="ru-RU" w:eastAsia="en-US" w:bidi="ar-SA"/>
      </w:rPr>
    </w:lvl>
    <w:lvl w:ilvl="7" w:tplc="C7EAFCF8">
      <w:numFmt w:val="bullet"/>
      <w:lvlText w:val="•"/>
      <w:lvlJc w:val="left"/>
      <w:pPr>
        <w:ind w:left="6864" w:hanging="240"/>
      </w:pPr>
      <w:rPr>
        <w:rFonts w:hint="default"/>
        <w:lang w:val="ru-RU" w:eastAsia="en-US" w:bidi="ar-SA"/>
      </w:rPr>
    </w:lvl>
    <w:lvl w:ilvl="8" w:tplc="4C48FF04">
      <w:numFmt w:val="bullet"/>
      <w:lvlText w:val="•"/>
      <w:lvlJc w:val="left"/>
      <w:pPr>
        <w:ind w:left="7791" w:hanging="2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627C5"/>
    <w:rsid w:val="00A627C5"/>
    <w:rsid w:val="00D95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627C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627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627C5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A627C5"/>
    <w:pPr>
      <w:ind w:left="387" w:hanging="240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627C5"/>
    <w:pPr>
      <w:ind w:left="387" w:hanging="240"/>
    </w:pPr>
  </w:style>
  <w:style w:type="paragraph" w:customStyle="1" w:styleId="TableParagraph">
    <w:name w:val="Table Paragraph"/>
    <w:basedOn w:val="a"/>
    <w:uiPriority w:val="1"/>
    <w:qFormat/>
    <w:rsid w:val="00A627C5"/>
    <w:pPr>
      <w:spacing w:line="247" w:lineRule="exact"/>
      <w:ind w:left="112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</cp:lastModifiedBy>
  <cp:revision>2</cp:revision>
  <dcterms:created xsi:type="dcterms:W3CDTF">2026-02-23T08:41:00Z</dcterms:created>
  <dcterms:modified xsi:type="dcterms:W3CDTF">2026-02-23T08:59:00Z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2026-02-23T00:00:00Z</vt:filetime>
  </property>
  <property fmtid="{D5CDD505-2E9C-101B-9397-08002B2CF9AE}" pid="5" name="Producer">
    <vt:lpwstr>3-Heights(TM) PDF Security Shell 4.8.25.2 (http://www.pdf-tools.com)</vt:lpwstr>
  </property>
</Properties>
</file>