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«Курский государственный медицинский университет»</w:t>
      </w:r>
    </w:p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(ФГБОУ ВО КГМУ Минздрава России)</w:t>
      </w:r>
    </w:p>
    <w:p w:rsidR="00685E5C" w:rsidRDefault="007B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медико-фармацевтический колледж</w:t>
      </w:r>
    </w:p>
    <w:p w:rsidR="00685E5C" w:rsidRDefault="00685E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5E5C" w:rsidRDefault="007B29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85E5C" w:rsidRDefault="007B29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рабочей программе по дисциплине</w:t>
      </w:r>
    </w:p>
    <w:p w:rsidR="00685E5C" w:rsidRDefault="00685E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85E5C" w:rsidRDefault="007B29C1">
      <w:pPr>
        <w:pStyle w:val="afa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Правовое обеспечение профессиональной деятельности</w:t>
      </w:r>
    </w:p>
    <w:p w:rsidR="00685E5C" w:rsidRDefault="007B29C1">
      <w:pPr>
        <w:pStyle w:val="afa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и антикоррупционного поведения</w:t>
      </w:r>
    </w:p>
    <w:p w:rsidR="00685E5C" w:rsidRDefault="00685E5C">
      <w:pPr>
        <w:pStyle w:val="afa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</w:p>
    <w:p w:rsidR="00685E5C" w:rsidRDefault="00685E5C">
      <w:pPr>
        <w:pStyle w:val="afa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Уровень среднего профессионального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базовый</w:t>
      </w: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Специальность:</w:t>
      </w:r>
      <w:r>
        <w:rPr>
          <w:rFonts w:ascii="Times New Roman" w:hAnsi="Times New Roman" w:cs="Times New Roman"/>
          <w:sz w:val="24"/>
          <w:szCs w:val="24"/>
        </w:rPr>
        <w:t xml:space="preserve"> 31.02.03 Лабораторная диагностика</w:t>
      </w: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Квалификация:</w:t>
      </w:r>
      <w:r>
        <w:rPr>
          <w:rFonts w:ascii="Times New Roman" w:hAnsi="Times New Roman" w:cs="Times New Roman"/>
          <w:sz w:val="24"/>
          <w:szCs w:val="24"/>
        </w:rPr>
        <w:t xml:space="preserve"> медицинский лабораторный техник</w:t>
      </w: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685E5C" w:rsidRDefault="00685E5C">
      <w:pPr>
        <w:rPr>
          <w:rFonts w:ascii="Times New Roman" w:hAnsi="Times New Roman" w:cs="Times New Roman"/>
          <w:sz w:val="24"/>
          <w:szCs w:val="24"/>
        </w:rPr>
      </w:pP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Место дисциплины в структуре ППССЗ:</w:t>
      </w:r>
    </w:p>
    <w:p w:rsidR="00685E5C" w:rsidRDefault="007B29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подготовка. Общепрофессиональная дисциплина</w:t>
      </w:r>
    </w:p>
    <w:p w:rsidR="00685E5C" w:rsidRDefault="007B2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Общая трудоемкость дисциплины</w:t>
      </w:r>
    </w:p>
    <w:tbl>
      <w:tblPr>
        <w:tblStyle w:val="af8"/>
        <w:tblW w:w="0" w:type="auto"/>
        <w:tblLook w:val="04A0"/>
      </w:tblPr>
      <w:tblGrid>
        <w:gridCol w:w="4785"/>
        <w:gridCol w:w="4786"/>
      </w:tblGrid>
      <w:tr w:rsidR="00685E5C">
        <w:tc>
          <w:tcPr>
            <w:tcW w:w="4785" w:type="dxa"/>
          </w:tcPr>
          <w:p w:rsidR="00685E5C" w:rsidRDefault="007B2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685E5C" w:rsidRDefault="007B2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685E5C">
        <w:tc>
          <w:tcPr>
            <w:tcW w:w="4785" w:type="dxa"/>
          </w:tcPr>
          <w:p w:rsidR="00685E5C" w:rsidRDefault="007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685E5C" w:rsidRDefault="005A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685E5C">
        <w:tc>
          <w:tcPr>
            <w:tcW w:w="4785" w:type="dxa"/>
          </w:tcPr>
          <w:p w:rsidR="00685E5C" w:rsidRDefault="007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685E5C" w:rsidRDefault="005A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85E5C">
        <w:tc>
          <w:tcPr>
            <w:tcW w:w="4785" w:type="dxa"/>
          </w:tcPr>
          <w:p w:rsidR="00685E5C" w:rsidRDefault="007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685E5C" w:rsidRDefault="007B2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семестр</w:t>
            </w:r>
          </w:p>
        </w:tc>
      </w:tr>
      <w:tr w:rsidR="00685E5C">
        <w:tc>
          <w:tcPr>
            <w:tcW w:w="4785" w:type="dxa"/>
          </w:tcPr>
          <w:p w:rsidR="00685E5C" w:rsidRDefault="007B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685E5C" w:rsidRDefault="005A3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</w:tbl>
    <w:p w:rsidR="00685E5C" w:rsidRDefault="00685E5C">
      <w:pPr>
        <w:rPr>
          <w:rFonts w:ascii="Times New Roman" w:hAnsi="Times New Roman" w:cs="Times New Roman"/>
          <w:b/>
          <w:sz w:val="24"/>
          <w:szCs w:val="24"/>
        </w:rPr>
      </w:pPr>
    </w:p>
    <w:p w:rsidR="00685E5C" w:rsidRDefault="007B2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Результаты обучения:</w:t>
      </w:r>
    </w:p>
    <w:p w:rsidR="00685E5C" w:rsidRDefault="007B2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формируемых компетенций</w:t>
      </w:r>
    </w:p>
    <w:tbl>
      <w:tblPr>
        <w:tblStyle w:val="af8"/>
        <w:tblW w:w="0" w:type="auto"/>
        <w:tblLook w:val="04A0"/>
      </w:tblPr>
      <w:tblGrid>
        <w:gridCol w:w="1668"/>
        <w:gridCol w:w="7903"/>
      </w:tblGrid>
      <w:tr w:rsidR="00685E5C">
        <w:trPr>
          <w:trHeight w:val="621"/>
        </w:trPr>
        <w:tc>
          <w:tcPr>
            <w:tcW w:w="1668" w:type="dxa"/>
          </w:tcPr>
          <w:p w:rsidR="00685E5C" w:rsidRDefault="007B2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</w:tcPr>
          <w:p w:rsidR="00685E5C" w:rsidRDefault="007B29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685E5C">
        <w:trPr>
          <w:trHeight w:val="794"/>
        </w:trPr>
        <w:tc>
          <w:tcPr>
            <w:tcW w:w="1668" w:type="dxa"/>
          </w:tcPr>
          <w:p w:rsidR="00685E5C" w:rsidRDefault="007B2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01.</w:t>
            </w:r>
          </w:p>
        </w:tc>
        <w:tc>
          <w:tcPr>
            <w:tcW w:w="7903" w:type="dxa"/>
          </w:tcPr>
          <w:p w:rsidR="00685E5C" w:rsidRDefault="007B29C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685E5C">
        <w:trPr>
          <w:trHeight w:val="794"/>
        </w:trPr>
        <w:tc>
          <w:tcPr>
            <w:tcW w:w="1668" w:type="dxa"/>
          </w:tcPr>
          <w:p w:rsidR="00685E5C" w:rsidRDefault="007B2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7903" w:type="dxa"/>
          </w:tcPr>
          <w:p w:rsidR="00685E5C" w:rsidRDefault="007B29C1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685E5C">
        <w:trPr>
          <w:trHeight w:val="794"/>
        </w:trPr>
        <w:tc>
          <w:tcPr>
            <w:tcW w:w="1668" w:type="dxa"/>
          </w:tcPr>
          <w:p w:rsidR="00685E5C" w:rsidRDefault="007B2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ОК 06.</w:t>
            </w:r>
          </w:p>
        </w:tc>
        <w:tc>
          <w:tcPr>
            <w:tcW w:w="7903" w:type="dxa"/>
          </w:tcPr>
          <w:p w:rsidR="00685E5C" w:rsidRDefault="007B29C1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</w:tr>
      <w:tr w:rsidR="00685E5C">
        <w:trPr>
          <w:trHeight w:val="794"/>
        </w:trPr>
        <w:tc>
          <w:tcPr>
            <w:tcW w:w="1668" w:type="dxa"/>
          </w:tcPr>
          <w:p w:rsidR="00685E5C" w:rsidRDefault="007B29C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ОК 09.</w:t>
            </w:r>
          </w:p>
        </w:tc>
        <w:tc>
          <w:tcPr>
            <w:tcW w:w="7903" w:type="dxa"/>
          </w:tcPr>
          <w:p w:rsidR="00685E5C" w:rsidRDefault="007B29C1">
            <w:pPr>
              <w:pStyle w:val="af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685E5C" w:rsidRDefault="00685E5C">
      <w:pPr>
        <w:rPr>
          <w:rFonts w:ascii="Times New Roman" w:hAnsi="Times New Roman" w:cs="Times New Roman"/>
          <w:b/>
          <w:sz w:val="24"/>
          <w:szCs w:val="24"/>
        </w:rPr>
      </w:pPr>
    </w:p>
    <w:p w:rsidR="00685E5C" w:rsidRDefault="007B29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Форма промежуточной аттестации по дисциплине – </w:t>
      </w:r>
      <w:r>
        <w:rPr>
          <w:rFonts w:ascii="Times New Roman" w:hAnsi="Times New Roman" w:cs="Times New Roman"/>
          <w:sz w:val="24"/>
          <w:szCs w:val="24"/>
        </w:rPr>
        <w:t>дифференцированный зачёт</w:t>
      </w:r>
    </w:p>
    <w:p w:rsidR="00685E5C" w:rsidRDefault="00685E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5E5C" w:rsidRDefault="00685E5C">
      <w:pPr>
        <w:rPr>
          <w:rFonts w:ascii="Times New Roman" w:hAnsi="Times New Roman" w:cs="Times New Roman"/>
          <w:sz w:val="24"/>
          <w:szCs w:val="24"/>
        </w:rPr>
      </w:pPr>
    </w:p>
    <w:sectPr w:rsidR="00685E5C" w:rsidSect="0072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22C" w:rsidRDefault="0055622C">
      <w:pPr>
        <w:spacing w:after="0" w:line="240" w:lineRule="auto"/>
      </w:pPr>
      <w:r>
        <w:separator/>
      </w:r>
    </w:p>
  </w:endnote>
  <w:endnote w:type="continuationSeparator" w:id="0">
    <w:p w:rsidR="0055622C" w:rsidRDefault="0055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22C" w:rsidRDefault="0055622C">
      <w:pPr>
        <w:spacing w:after="0" w:line="240" w:lineRule="auto"/>
      </w:pPr>
      <w:r>
        <w:separator/>
      </w:r>
    </w:p>
  </w:footnote>
  <w:footnote w:type="continuationSeparator" w:id="0">
    <w:p w:rsidR="0055622C" w:rsidRDefault="00556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5E5C"/>
    <w:rsid w:val="0055622C"/>
    <w:rsid w:val="005A324F"/>
    <w:rsid w:val="00685E5C"/>
    <w:rsid w:val="0072060A"/>
    <w:rsid w:val="007B29C1"/>
    <w:rsid w:val="00D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0A"/>
  </w:style>
  <w:style w:type="paragraph" w:styleId="1">
    <w:name w:val="heading 1"/>
    <w:basedOn w:val="a"/>
    <w:next w:val="a"/>
    <w:link w:val="10"/>
    <w:uiPriority w:val="9"/>
    <w:qFormat/>
    <w:rsid w:val="0072060A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2060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72060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2060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2060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2060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2060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2060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2060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060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2060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2060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2060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2060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2060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206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2060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2060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2060A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72060A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2060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2060A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2060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2060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2060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206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2060A"/>
    <w:rPr>
      <w:i/>
    </w:rPr>
  </w:style>
  <w:style w:type="paragraph" w:styleId="aa">
    <w:name w:val="header"/>
    <w:basedOn w:val="a"/>
    <w:link w:val="ab"/>
    <w:uiPriority w:val="99"/>
    <w:unhideWhenUsed/>
    <w:rsid w:val="007206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060A"/>
  </w:style>
  <w:style w:type="paragraph" w:styleId="ac">
    <w:name w:val="footer"/>
    <w:basedOn w:val="a"/>
    <w:link w:val="ad"/>
    <w:uiPriority w:val="99"/>
    <w:unhideWhenUsed/>
    <w:rsid w:val="0072060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2060A"/>
  </w:style>
  <w:style w:type="paragraph" w:styleId="ae">
    <w:name w:val="caption"/>
    <w:basedOn w:val="a"/>
    <w:next w:val="a"/>
    <w:uiPriority w:val="35"/>
    <w:semiHidden/>
    <w:unhideWhenUsed/>
    <w:qFormat/>
    <w:rsid w:val="0072060A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72060A"/>
  </w:style>
  <w:style w:type="table" w:customStyle="1" w:styleId="TableGridLight">
    <w:name w:val="Table Grid Light"/>
    <w:basedOn w:val="a1"/>
    <w:uiPriority w:val="59"/>
    <w:rsid w:val="007206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2060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20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206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206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72060A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72060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72060A"/>
    <w:rPr>
      <w:sz w:val="18"/>
    </w:rPr>
  </w:style>
  <w:style w:type="character" w:styleId="af2">
    <w:name w:val="footnote reference"/>
    <w:basedOn w:val="a0"/>
    <w:uiPriority w:val="99"/>
    <w:unhideWhenUsed/>
    <w:rsid w:val="0072060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2060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72060A"/>
    <w:rPr>
      <w:sz w:val="20"/>
    </w:rPr>
  </w:style>
  <w:style w:type="character" w:styleId="af5">
    <w:name w:val="endnote reference"/>
    <w:basedOn w:val="a0"/>
    <w:uiPriority w:val="99"/>
    <w:semiHidden/>
    <w:unhideWhenUsed/>
    <w:rsid w:val="0072060A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2060A"/>
    <w:pPr>
      <w:spacing w:after="57"/>
    </w:pPr>
  </w:style>
  <w:style w:type="paragraph" w:styleId="23">
    <w:name w:val="toc 2"/>
    <w:basedOn w:val="a"/>
    <w:next w:val="a"/>
    <w:uiPriority w:val="39"/>
    <w:unhideWhenUsed/>
    <w:rsid w:val="0072060A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2060A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2060A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2060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2060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2060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2060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2060A"/>
    <w:pPr>
      <w:spacing w:after="57"/>
      <w:ind w:left="2268"/>
    </w:pPr>
  </w:style>
  <w:style w:type="paragraph" w:styleId="af6">
    <w:name w:val="TOC Heading"/>
    <w:uiPriority w:val="39"/>
    <w:unhideWhenUsed/>
    <w:rsid w:val="0072060A"/>
  </w:style>
  <w:style w:type="paragraph" w:styleId="af7">
    <w:name w:val="table of figures"/>
    <w:basedOn w:val="a"/>
    <w:next w:val="a"/>
    <w:uiPriority w:val="99"/>
    <w:unhideWhenUsed/>
    <w:rsid w:val="0072060A"/>
    <w:pPr>
      <w:spacing w:after="0"/>
    </w:pPr>
  </w:style>
  <w:style w:type="table" w:styleId="af8">
    <w:name w:val="Table Grid"/>
    <w:basedOn w:val="a1"/>
    <w:uiPriority w:val="59"/>
    <w:rsid w:val="007206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"/>
    <w:basedOn w:val="a"/>
    <w:uiPriority w:val="99"/>
    <w:rsid w:val="0072060A"/>
    <w:pPr>
      <w:tabs>
        <w:tab w:val="left" w:pos="708"/>
      </w:tabs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ar-SA"/>
    </w:rPr>
  </w:style>
  <w:style w:type="paragraph" w:styleId="afa">
    <w:name w:val="No Spacing"/>
    <w:uiPriority w:val="1"/>
    <w:qFormat/>
    <w:rsid w:val="0072060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14</cp:revision>
  <cp:lastPrinted>2023-10-05T12:14:00Z</cp:lastPrinted>
  <dcterms:created xsi:type="dcterms:W3CDTF">2017-09-07T15:27:00Z</dcterms:created>
  <dcterms:modified xsi:type="dcterms:W3CDTF">2026-02-22T20:15:00Z</dcterms:modified>
</cp:coreProperties>
</file>