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12" w:rsidRDefault="006402F9">
      <w:pPr>
        <w:shd w:val="clear" w:color="auto" w:fill="FFFFFF"/>
        <w:tabs>
          <w:tab w:val="left" w:leader="underscore" w:pos="5995"/>
        </w:tabs>
        <w:autoSpaceDN w:val="0"/>
        <w:jc w:val="center"/>
        <w:textAlignment w:val="baseline"/>
        <w:rPr>
          <w:b/>
          <w:lang w:eastAsia="ru-RU"/>
        </w:rPr>
      </w:pPr>
      <w:r>
        <w:rPr>
          <w:b/>
          <w:lang w:eastAsia="ru-RU"/>
        </w:rPr>
        <w:t xml:space="preserve">Учебно-методическое и информационное обеспечение дисциплины </w:t>
      </w:r>
    </w:p>
    <w:p w:rsidR="007D7012" w:rsidRDefault="006402F9">
      <w:pPr>
        <w:shd w:val="clear" w:color="auto" w:fill="FFFFFF"/>
        <w:tabs>
          <w:tab w:val="left" w:leader="underscore" w:pos="5995"/>
        </w:tabs>
        <w:autoSpaceDN w:val="0"/>
        <w:jc w:val="center"/>
        <w:textAlignment w:val="baseline"/>
        <w:rPr>
          <w:b/>
          <w:lang w:eastAsia="ru-RU"/>
        </w:rPr>
      </w:pPr>
      <w:r>
        <w:rPr>
          <w:b/>
          <w:lang w:eastAsia="ru-RU"/>
        </w:rPr>
        <w:t>«</w:t>
      </w:r>
      <w:r>
        <w:rPr>
          <w:b/>
        </w:rPr>
        <w:t xml:space="preserve">Медицинская этика </w:t>
      </w:r>
      <w:r w:rsidR="008B2354">
        <w:rPr>
          <w:b/>
        </w:rPr>
        <w:t>в профессиональной деятельности</w:t>
      </w:r>
      <w:r>
        <w:rPr>
          <w:b/>
          <w:lang w:eastAsia="ru-RU"/>
        </w:rPr>
        <w:t>»</w:t>
      </w:r>
    </w:p>
    <w:p w:rsidR="007D7012" w:rsidRDefault="007D7012">
      <w:pPr>
        <w:shd w:val="clear" w:color="auto" w:fill="FFFFFF"/>
        <w:tabs>
          <w:tab w:val="left" w:leader="underscore" w:pos="5995"/>
        </w:tabs>
        <w:spacing w:line="264" w:lineRule="auto"/>
        <w:jc w:val="center"/>
        <w:textAlignment w:val="baseline"/>
        <w:rPr>
          <w:b/>
          <w:kern w:val="2"/>
        </w:rPr>
      </w:pPr>
    </w:p>
    <w:p w:rsidR="007D7012" w:rsidRDefault="007D7012" w:rsidP="006402F9">
      <w:pPr>
        <w:spacing w:line="276" w:lineRule="auto"/>
        <w:rPr>
          <w:rFonts w:eastAsia="Calibri"/>
          <w:b/>
          <w:lang w:eastAsia="en-US"/>
        </w:rPr>
      </w:pPr>
    </w:p>
    <w:p w:rsidR="007D7012" w:rsidRDefault="006402F9">
      <w:pPr>
        <w:ind w:firstLine="709"/>
        <w:rPr>
          <w:rFonts w:eastAsia="Calibri"/>
          <w:b/>
          <w:bCs/>
        </w:rPr>
      </w:pPr>
      <w:r>
        <w:rPr>
          <w:rFonts w:eastAsia="Calibri"/>
          <w:b/>
          <w:bCs/>
        </w:rPr>
        <w:t>Основная литература</w:t>
      </w:r>
    </w:p>
    <w:p w:rsidR="007D7012" w:rsidRDefault="007D7012">
      <w:pPr>
        <w:ind w:firstLine="709"/>
        <w:rPr>
          <w:rFonts w:eastAsia="Calibri"/>
          <w:b/>
          <w:bCs/>
        </w:rPr>
      </w:pPr>
      <w:bookmarkStart w:id="0" w:name="_GoBack"/>
      <w:bookmarkEnd w:id="0"/>
    </w:p>
    <w:p w:rsidR="007D7012" w:rsidRDefault="006402F9">
      <w:pPr>
        <w:ind w:left="426"/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1</w:t>
      </w:r>
      <w:r>
        <w:rPr>
          <w:shd w:val="clear" w:color="auto" w:fill="FCFCFC"/>
        </w:rPr>
        <w:t xml:space="preserve">. </w:t>
      </w:r>
      <w:proofErr w:type="spellStart"/>
      <w:r>
        <w:rPr>
          <w:bCs/>
          <w:shd w:val="clear" w:color="auto" w:fill="FFFFFF"/>
        </w:rPr>
        <w:t>Силуянова</w:t>
      </w:r>
      <w:proofErr w:type="spellEnd"/>
      <w:r>
        <w:rPr>
          <w:bCs/>
          <w:shd w:val="clear" w:color="auto" w:fill="FFFFFF"/>
        </w:rPr>
        <w:t>, И. В.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Биомедицинская этика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учебник и практикум для студентов образовательных учреждений среднего профессионального образования, обучающихся по медицинским специальностям / И. В. </w:t>
      </w:r>
      <w:proofErr w:type="spellStart"/>
      <w:r>
        <w:rPr>
          <w:color w:val="000000"/>
          <w:shd w:val="clear" w:color="auto" w:fill="FFFFFF"/>
        </w:rPr>
        <w:t>Силуянова</w:t>
      </w:r>
      <w:proofErr w:type="spellEnd"/>
      <w:r>
        <w:rPr>
          <w:color w:val="000000"/>
          <w:shd w:val="clear" w:color="auto" w:fill="FFFFFF"/>
        </w:rPr>
        <w:t xml:space="preserve">. - 2-е изд., </w:t>
      </w:r>
      <w:proofErr w:type="spellStart"/>
      <w:r>
        <w:rPr>
          <w:color w:val="000000"/>
          <w:shd w:val="clear" w:color="auto" w:fill="FFFFFF"/>
        </w:rPr>
        <w:t>испр</w:t>
      </w:r>
      <w:proofErr w:type="spellEnd"/>
      <w:r>
        <w:rPr>
          <w:color w:val="000000"/>
          <w:shd w:val="clear" w:color="auto" w:fill="FFFFFF"/>
        </w:rPr>
        <w:t xml:space="preserve">. и доп. - Москва : </w:t>
      </w:r>
      <w:proofErr w:type="spellStart"/>
      <w:r>
        <w:rPr>
          <w:color w:val="000000"/>
          <w:shd w:val="clear" w:color="auto" w:fill="FFFFFF"/>
        </w:rPr>
        <w:t>Юрайт</w:t>
      </w:r>
      <w:proofErr w:type="spellEnd"/>
      <w:r>
        <w:rPr>
          <w:color w:val="000000"/>
          <w:shd w:val="clear" w:color="auto" w:fill="FFFFFF"/>
        </w:rPr>
        <w:t>, 2022. - 358 с. : ил</w:t>
      </w:r>
      <w:proofErr w:type="gramStart"/>
      <w:r>
        <w:rPr>
          <w:color w:val="000000"/>
          <w:shd w:val="clear" w:color="auto" w:fill="FFFFFF"/>
        </w:rPr>
        <w:t xml:space="preserve">., </w:t>
      </w:r>
      <w:proofErr w:type="spellStart"/>
      <w:proofErr w:type="gramEnd"/>
      <w:r>
        <w:rPr>
          <w:color w:val="000000"/>
          <w:shd w:val="clear" w:color="auto" w:fill="FFFFFF"/>
        </w:rPr>
        <w:t>портр</w:t>
      </w:r>
      <w:proofErr w:type="spellEnd"/>
      <w:r>
        <w:rPr>
          <w:color w:val="000000"/>
          <w:shd w:val="clear" w:color="auto" w:fill="FFFFFF"/>
        </w:rPr>
        <w:t>. - (Профессиональное образование)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5" w:history="1">
        <w:r>
          <w:rPr>
            <w:rStyle w:val="a5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614%2FС%2036-299422798%3C.%3E&amp;USES21ALL=1</w:t>
        </w:r>
      </w:hyperlink>
    </w:p>
    <w:p w:rsidR="007D7012" w:rsidRDefault="007D7012">
      <w:pPr>
        <w:ind w:firstLine="709"/>
        <w:jc w:val="both"/>
        <w:rPr>
          <w:rFonts w:eastAsia="Calibri"/>
          <w:b/>
          <w:bCs/>
        </w:rPr>
      </w:pPr>
    </w:p>
    <w:p w:rsidR="007D7012" w:rsidRDefault="007D7012">
      <w:pPr>
        <w:ind w:firstLine="709"/>
        <w:jc w:val="both"/>
        <w:rPr>
          <w:rFonts w:eastAsia="Calibri"/>
          <w:b/>
          <w:bCs/>
        </w:rPr>
      </w:pPr>
    </w:p>
    <w:p w:rsidR="007D7012" w:rsidRDefault="006402F9">
      <w:pPr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Дополнительная литература</w:t>
      </w:r>
    </w:p>
    <w:p w:rsidR="007D7012" w:rsidRDefault="007D7012">
      <w:pPr>
        <w:ind w:firstLine="709"/>
        <w:jc w:val="both"/>
        <w:rPr>
          <w:rFonts w:eastAsia="Calibri"/>
          <w:b/>
          <w:bCs/>
        </w:rPr>
      </w:pPr>
    </w:p>
    <w:p w:rsidR="007D7012" w:rsidRDefault="006402F9">
      <w:pPr>
        <w:numPr>
          <w:ilvl w:val="0"/>
          <w:numId w:val="2"/>
        </w:numPr>
        <w:rPr>
          <w:rFonts w:eastAsia="Calibri"/>
          <w:bCs/>
        </w:rPr>
      </w:pPr>
      <w:r>
        <w:rPr>
          <w:rFonts w:eastAsia="Calibri"/>
          <w:bCs/>
        </w:rPr>
        <w:t>Моисеев, В. И. Биоэтика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в 2 т. Т. 1. : учебник / Моисеев В. И. , Моисеева О. Н. - Москва : </w:t>
      </w:r>
      <w:proofErr w:type="spellStart"/>
      <w:r>
        <w:rPr>
          <w:rFonts w:eastAsia="Calibri"/>
          <w:bCs/>
        </w:rPr>
        <w:t>ГЭОТАР-Медиа</w:t>
      </w:r>
      <w:proofErr w:type="spellEnd"/>
      <w:r>
        <w:rPr>
          <w:rFonts w:eastAsia="Calibri"/>
          <w:bCs/>
        </w:rPr>
        <w:t>, 2021. - 160 с. - ISBN 978-5-9704-6038-2. - Текст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электронный // ЭБС "Консультант студента" : [сайт]. - URL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</w:t>
      </w:r>
      <w:hyperlink r:id="rId6">
        <w:r>
          <w:rPr>
            <w:rStyle w:val="a5"/>
            <w:rFonts w:eastAsia="Calibri"/>
            <w:bCs/>
          </w:rPr>
          <w:t>https://www.studentlibrary.ru/book/ISBN9785970460382.html</w:t>
        </w:r>
      </w:hyperlink>
    </w:p>
    <w:p w:rsidR="007D7012" w:rsidRDefault="006402F9">
      <w:pPr>
        <w:numPr>
          <w:ilvl w:val="0"/>
          <w:numId w:val="2"/>
        </w:numPr>
        <w:rPr>
          <w:rFonts w:eastAsia="Calibri"/>
          <w:bCs/>
        </w:rPr>
      </w:pPr>
      <w:r>
        <w:rPr>
          <w:rFonts w:eastAsia="Calibri"/>
          <w:bCs/>
        </w:rPr>
        <w:t>Хрусталев, Ю. М. Биоэтика. Философия сохранения жизни и сбережения здоровья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учебник / Ю. М. Хрусталев. - Москва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ГЭОТАР-Медиа</w:t>
      </w:r>
      <w:proofErr w:type="spellEnd"/>
      <w:r>
        <w:rPr>
          <w:rFonts w:eastAsia="Calibri"/>
          <w:bCs/>
        </w:rPr>
        <w:t>, 2019. - 400 с. - 400 с. - ISBN 978-5-9704-5266-0. - Текст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электронный // ЭБС "Консультант студента" : [сайт]. - URL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</w:t>
      </w:r>
      <w:hyperlink r:id="rId7">
        <w:r>
          <w:rPr>
            <w:rStyle w:val="a5"/>
            <w:rFonts w:eastAsia="Calibri"/>
            <w:bCs/>
          </w:rPr>
          <w:t>https://www.studentlibrary.ru/book/ISBN9785970452660.html</w:t>
        </w:r>
      </w:hyperlink>
    </w:p>
    <w:p w:rsidR="007D7012" w:rsidRDefault="006402F9">
      <w:pPr>
        <w:numPr>
          <w:ilvl w:val="0"/>
          <w:numId w:val="2"/>
        </w:numPr>
        <w:jc w:val="both"/>
        <w:rPr>
          <w:rFonts w:eastAsia="Calibri"/>
          <w:bCs/>
        </w:rPr>
      </w:pPr>
      <w:proofErr w:type="spellStart"/>
      <w:r>
        <w:rPr>
          <w:rFonts w:eastAsia="Calibri"/>
          <w:bCs/>
        </w:rPr>
        <w:t>Шамов</w:t>
      </w:r>
      <w:proofErr w:type="spellEnd"/>
      <w:r>
        <w:rPr>
          <w:rFonts w:eastAsia="Calibri"/>
          <w:bCs/>
        </w:rPr>
        <w:t xml:space="preserve">, И. А. Биомедицинская этика / </w:t>
      </w:r>
      <w:proofErr w:type="spellStart"/>
      <w:r>
        <w:rPr>
          <w:rFonts w:eastAsia="Calibri"/>
          <w:bCs/>
        </w:rPr>
        <w:t>Шамов</w:t>
      </w:r>
      <w:proofErr w:type="spellEnd"/>
      <w:r>
        <w:rPr>
          <w:rFonts w:eastAsia="Calibri"/>
          <w:bCs/>
        </w:rPr>
        <w:t xml:space="preserve"> И. А. - Москва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ГЭОТАР-Медиа</w:t>
      </w:r>
      <w:proofErr w:type="spellEnd"/>
      <w:r>
        <w:rPr>
          <w:rFonts w:eastAsia="Calibri"/>
          <w:bCs/>
        </w:rPr>
        <w:t>, 2014. - 286 с. - ISBN 978-5-9704-2976-1. - Текст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электронный // ЭБС "Консультант студента" : [сайт]. - URL</w:t>
      </w:r>
      <w:proofErr w:type="gramStart"/>
      <w:r>
        <w:rPr>
          <w:rFonts w:eastAsia="Calibri"/>
          <w:bCs/>
        </w:rPr>
        <w:t xml:space="preserve"> :</w:t>
      </w:r>
      <w:proofErr w:type="gramEnd"/>
      <w:r>
        <w:rPr>
          <w:rFonts w:eastAsia="Calibri"/>
          <w:bCs/>
        </w:rPr>
        <w:t xml:space="preserve"> </w:t>
      </w:r>
      <w:hyperlink r:id="rId8" w:history="1">
        <w:r>
          <w:rPr>
            <w:rStyle w:val="a5"/>
            <w:rFonts w:eastAsia="Calibri"/>
            <w:bCs/>
          </w:rPr>
          <w:t>https://www.studentlibrary.ru/book/ISBN9785970429761.html</w:t>
        </w:r>
      </w:hyperlink>
      <w:r>
        <w:rPr>
          <w:rFonts w:eastAsia="Calibri"/>
          <w:bCs/>
        </w:rPr>
        <w:t xml:space="preserve"> </w:t>
      </w:r>
    </w:p>
    <w:p w:rsidR="007D7012" w:rsidRDefault="007D7012">
      <w:pPr>
        <w:pStyle w:val="ad"/>
        <w:ind w:left="720"/>
        <w:jc w:val="both"/>
        <w:rPr>
          <w:b/>
          <w:sz w:val="24"/>
          <w:szCs w:val="24"/>
        </w:rPr>
      </w:pPr>
    </w:p>
    <w:p w:rsidR="007D7012" w:rsidRDefault="007D7012">
      <w:pPr>
        <w:jc w:val="both"/>
      </w:pPr>
    </w:p>
    <w:p w:rsidR="007D7012" w:rsidRDefault="006402F9">
      <w:pPr>
        <w:pStyle w:val="ad"/>
        <w:shd w:val="clear" w:color="auto" w:fill="FFFFFF"/>
        <w:tabs>
          <w:tab w:val="left" w:pos="0"/>
        </w:tabs>
        <w:autoSpaceDN w:val="0"/>
        <w:adjustRightInd w:val="0"/>
        <w:spacing w:line="276" w:lineRule="auto"/>
        <w:ind w:left="720"/>
        <w:contextualSpacing/>
        <w:jc w:val="both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Электронное информационное обеспечение и профессиональные базы данных</w:t>
      </w:r>
    </w:p>
    <w:p w:rsidR="007D7012" w:rsidRDefault="007D7012">
      <w:pPr>
        <w:pStyle w:val="ad"/>
        <w:shd w:val="clear" w:color="auto" w:fill="FFFFFF"/>
        <w:tabs>
          <w:tab w:val="left" w:pos="0"/>
        </w:tabs>
        <w:autoSpaceDN w:val="0"/>
        <w:adjustRightInd w:val="0"/>
        <w:spacing w:line="276" w:lineRule="auto"/>
        <w:ind w:left="720"/>
        <w:contextualSpacing/>
        <w:jc w:val="both"/>
        <w:rPr>
          <w:b/>
          <w:bCs/>
          <w:spacing w:val="-7"/>
          <w:sz w:val="24"/>
          <w:szCs w:val="24"/>
        </w:rPr>
      </w:pPr>
    </w:p>
    <w:p w:rsidR="007D7012" w:rsidRDefault="006402F9">
      <w:pPr>
        <w:pStyle w:val="ad"/>
        <w:numPr>
          <w:ilvl w:val="0"/>
          <w:numId w:val="3"/>
        </w:numPr>
        <w:tabs>
          <w:tab w:val="clear" w:pos="425"/>
          <w:tab w:val="left" w:pos="480"/>
        </w:tabs>
        <w:autoSpaceDN w:val="0"/>
        <w:adjustRightInd w:val="0"/>
        <w:spacing w:line="276" w:lineRule="auto"/>
        <w:ind w:firstLine="55"/>
        <w:jc w:val="both"/>
        <w:rPr>
          <w:color w:val="0000FF"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Всемирная организация здравоохранения </w:t>
      </w:r>
      <w:hyperlink r:id="rId9" w:history="1">
        <w:r>
          <w:rPr>
            <w:color w:val="0000FF"/>
            <w:sz w:val="24"/>
            <w:szCs w:val="24"/>
            <w:u w:val="single"/>
          </w:rPr>
          <w:t>http://www.who.int/ru/</w:t>
        </w:r>
      </w:hyperlink>
      <w:r>
        <w:rPr>
          <w:color w:val="0000FF"/>
          <w:sz w:val="24"/>
          <w:szCs w:val="24"/>
          <w:u w:val="single"/>
        </w:rPr>
        <w:t xml:space="preserve"> </w:t>
      </w:r>
    </w:p>
    <w:p w:rsidR="007D7012" w:rsidRDefault="006402F9">
      <w:pPr>
        <w:pStyle w:val="ad"/>
        <w:numPr>
          <w:ilvl w:val="0"/>
          <w:numId w:val="3"/>
        </w:numPr>
        <w:tabs>
          <w:tab w:val="clear" w:pos="425"/>
          <w:tab w:val="left" w:pos="993"/>
        </w:tabs>
        <w:autoSpaceDN w:val="0"/>
        <w:adjustRightInd w:val="0"/>
        <w:spacing w:line="276" w:lineRule="auto"/>
        <w:ind w:firstLine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Консультант плюс </w:t>
      </w:r>
      <w:hyperlink r:id="rId10" w:history="1">
        <w:r>
          <w:rPr>
            <w:rStyle w:val="a5"/>
            <w:sz w:val="24"/>
            <w:szCs w:val="24"/>
          </w:rPr>
          <w:t>https://kurskmed.com/department/library/page/Consultant_Plus</w:t>
        </w:r>
      </w:hyperlink>
    </w:p>
    <w:p w:rsidR="007D7012" w:rsidRDefault="006402F9">
      <w:pPr>
        <w:pStyle w:val="ad"/>
        <w:numPr>
          <w:ilvl w:val="0"/>
          <w:numId w:val="3"/>
        </w:numPr>
        <w:tabs>
          <w:tab w:val="clear" w:pos="425"/>
          <w:tab w:val="left" w:pos="993"/>
        </w:tabs>
        <w:autoSpaceDN w:val="0"/>
        <w:adjustRightInd w:val="0"/>
        <w:spacing w:line="276" w:lineRule="auto"/>
        <w:ind w:firstLine="55"/>
        <w:jc w:val="both"/>
        <w:rPr>
          <w:sz w:val="24"/>
          <w:szCs w:val="24"/>
        </w:rPr>
      </w:pPr>
      <w:r>
        <w:rPr>
          <w:sz w:val="24"/>
          <w:szCs w:val="24"/>
        </w:rPr>
        <w:t>Электронной библиотеке КГМУ «</w:t>
      </w:r>
      <w:proofErr w:type="spellStart"/>
      <w:r>
        <w:rPr>
          <w:sz w:val="24"/>
          <w:szCs w:val="24"/>
          <w:lang w:val="en-US"/>
        </w:rPr>
        <w:t>Medicus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</w:t>
      </w:r>
      <w:r>
        <w:rPr>
          <w:color w:val="0000FF"/>
          <w:sz w:val="24"/>
          <w:szCs w:val="24"/>
          <w:u w:val="single"/>
        </w:rPr>
        <w:t xml:space="preserve"> </w:t>
      </w:r>
      <w:hyperlink r:id="rId11" w:history="1">
        <w:r>
          <w:rPr>
            <w:rStyle w:val="a5"/>
            <w:sz w:val="24"/>
            <w:szCs w:val="24"/>
            <w:lang w:val="en-US"/>
          </w:rPr>
          <w:t>http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library</w:t>
        </w:r>
        <w:r>
          <w:rPr>
            <w:rStyle w:val="a5"/>
            <w:sz w:val="24"/>
            <w:szCs w:val="24"/>
          </w:rPr>
          <w:t>.</w:t>
        </w:r>
        <w:proofErr w:type="spellStart"/>
        <w:r>
          <w:rPr>
            <w:rStyle w:val="a5"/>
            <w:sz w:val="24"/>
            <w:szCs w:val="24"/>
            <w:lang w:val="en-US"/>
          </w:rPr>
          <w:t>kursksmu</w:t>
        </w:r>
        <w:proofErr w:type="spellEnd"/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net</w:t>
        </w:r>
      </w:hyperlink>
    </w:p>
    <w:p w:rsidR="007D7012" w:rsidRDefault="007D7012">
      <w:pPr>
        <w:pStyle w:val="ad"/>
        <w:tabs>
          <w:tab w:val="left" w:pos="993"/>
          <w:tab w:val="left" w:pos="1134"/>
        </w:tabs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7D7012" w:rsidRDefault="007D7012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>
      <w:pPr>
        <w:tabs>
          <w:tab w:val="left" w:pos="0"/>
        </w:tabs>
        <w:jc w:val="both"/>
      </w:pPr>
    </w:p>
    <w:p w:rsidR="008B2354" w:rsidRDefault="008B2354" w:rsidP="008B2354">
      <w:pPr>
        <w:tabs>
          <w:tab w:val="left" w:pos="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666750" cy="39052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354" w:rsidSect="007D7012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6A6A"/>
    <w:multiLevelType w:val="multilevel"/>
    <w:tmpl w:val="2ED56A6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7DE31"/>
    <w:multiLevelType w:val="singleLevel"/>
    <w:tmpl w:val="4D17DE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>
    <w:nsid w:val="5B521448"/>
    <w:multiLevelType w:val="multilevel"/>
    <w:tmpl w:val="5B521448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03B6"/>
    <w:rsid w:val="006402F9"/>
    <w:rsid w:val="0071589A"/>
    <w:rsid w:val="007D7012"/>
    <w:rsid w:val="00896673"/>
    <w:rsid w:val="008B2354"/>
    <w:rsid w:val="009376C4"/>
    <w:rsid w:val="00984230"/>
    <w:rsid w:val="00A854FC"/>
    <w:rsid w:val="00AB68E6"/>
    <w:rsid w:val="00C10240"/>
    <w:rsid w:val="00D003B6"/>
    <w:rsid w:val="00F96F41"/>
    <w:rsid w:val="53D1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2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D7012"/>
    <w:pPr>
      <w:widowControl w:val="0"/>
      <w:numPr>
        <w:numId w:val="1"/>
      </w:numPr>
      <w:autoSpaceDE w:val="0"/>
      <w:ind w:left="302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0"/>
    <w:qFormat/>
    <w:rsid w:val="007D7012"/>
    <w:pPr>
      <w:widowControl w:val="0"/>
      <w:numPr>
        <w:ilvl w:val="1"/>
        <w:numId w:val="1"/>
      </w:numPr>
      <w:autoSpaceDE w:val="0"/>
      <w:spacing w:line="274" w:lineRule="exact"/>
      <w:ind w:left="302"/>
      <w:outlineLvl w:val="1"/>
    </w:pPr>
    <w:rPr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7D7012"/>
    <w:pPr>
      <w:widowControl w:val="0"/>
      <w:autoSpaceDE w:val="0"/>
      <w:ind w:left="302"/>
    </w:pPr>
    <w:rPr>
      <w:lang w:val="en-US"/>
    </w:rPr>
  </w:style>
  <w:style w:type="character" w:styleId="a4">
    <w:name w:val="FollowedHyperlink"/>
    <w:basedOn w:val="a1"/>
    <w:uiPriority w:val="99"/>
    <w:semiHidden/>
    <w:unhideWhenUsed/>
    <w:rsid w:val="007D7012"/>
    <w:rPr>
      <w:color w:val="800080" w:themeColor="followedHyperlink"/>
      <w:u w:val="single"/>
    </w:rPr>
  </w:style>
  <w:style w:type="character" w:styleId="a5">
    <w:name w:val="Hyperlink"/>
    <w:rsid w:val="007D7012"/>
    <w:rPr>
      <w:rFonts w:cs="Times New Roman"/>
      <w:color w:val="0000FF"/>
      <w:u w:val="single"/>
    </w:rPr>
  </w:style>
  <w:style w:type="character" w:styleId="a6">
    <w:name w:val="Strong"/>
    <w:qFormat/>
    <w:rsid w:val="007D7012"/>
    <w:rPr>
      <w:b/>
      <w:bCs/>
    </w:rPr>
  </w:style>
  <w:style w:type="paragraph" w:styleId="a7">
    <w:name w:val="Balloon Text"/>
    <w:basedOn w:val="a"/>
    <w:qFormat/>
    <w:rsid w:val="007D7012"/>
    <w:rPr>
      <w:rFonts w:ascii="Tahoma" w:hAnsi="Tahoma" w:cs="Tahoma"/>
      <w:sz w:val="16"/>
      <w:szCs w:val="16"/>
      <w:lang w:val="en-US"/>
    </w:rPr>
  </w:style>
  <w:style w:type="paragraph" w:styleId="a8">
    <w:name w:val="caption"/>
    <w:basedOn w:val="a"/>
    <w:qFormat/>
    <w:rsid w:val="007D7012"/>
    <w:pPr>
      <w:suppressLineNumbers/>
      <w:spacing w:before="120" w:after="120"/>
    </w:pPr>
    <w:rPr>
      <w:i/>
      <w:iCs/>
    </w:rPr>
  </w:style>
  <w:style w:type="paragraph" w:styleId="a9">
    <w:name w:val="List"/>
    <w:basedOn w:val="a0"/>
    <w:rsid w:val="007D7012"/>
  </w:style>
  <w:style w:type="paragraph" w:styleId="aa">
    <w:name w:val="Normal (Web)"/>
    <w:basedOn w:val="a"/>
    <w:qFormat/>
    <w:rsid w:val="007D7012"/>
    <w:pPr>
      <w:spacing w:before="280" w:after="280"/>
    </w:pPr>
  </w:style>
  <w:style w:type="character" w:customStyle="1" w:styleId="WW8Num2z0">
    <w:name w:val="WW8Num2z0"/>
    <w:qFormat/>
    <w:rsid w:val="007D7012"/>
    <w:rPr>
      <w:rFonts w:ascii="Symbol" w:hAnsi="Symbol" w:cs="Symbol"/>
      <w:color w:val="000000"/>
      <w:sz w:val="16"/>
      <w:szCs w:val="16"/>
    </w:rPr>
  </w:style>
  <w:style w:type="character" w:customStyle="1" w:styleId="WW8Num2z1">
    <w:name w:val="WW8Num2z1"/>
    <w:qFormat/>
    <w:rsid w:val="007D7012"/>
    <w:rPr>
      <w:rFonts w:ascii="Courier New" w:hAnsi="Courier New" w:cs="Courier New"/>
    </w:rPr>
  </w:style>
  <w:style w:type="character" w:customStyle="1" w:styleId="WW8Num3z0">
    <w:name w:val="WW8Num3z0"/>
    <w:qFormat/>
    <w:rsid w:val="007D7012"/>
    <w:rPr>
      <w:rFonts w:ascii="Times New Roman" w:eastAsia="Times New Roman" w:hAnsi="Times New Roman" w:cs="Times New Roman"/>
      <w:w w:val="99"/>
      <w:sz w:val="24"/>
      <w:szCs w:val="24"/>
      <w:lang w:val="ru-RU" w:bidi="ar-SA"/>
    </w:rPr>
  </w:style>
  <w:style w:type="character" w:customStyle="1" w:styleId="WW8Num3z1">
    <w:name w:val="WW8Num3z1"/>
    <w:qFormat/>
    <w:rsid w:val="007D7012"/>
    <w:rPr>
      <w:lang w:val="ru-RU" w:bidi="ar-SA"/>
    </w:rPr>
  </w:style>
  <w:style w:type="character" w:customStyle="1" w:styleId="WW8Num4z0">
    <w:name w:val="WW8Num4z0"/>
    <w:qFormat/>
    <w:rsid w:val="007D7012"/>
  </w:style>
  <w:style w:type="character" w:customStyle="1" w:styleId="WW8Num5z0">
    <w:name w:val="WW8Num5z0"/>
    <w:qFormat/>
    <w:rsid w:val="007D7012"/>
  </w:style>
  <w:style w:type="character" w:customStyle="1" w:styleId="WW8Num6z0">
    <w:name w:val="WW8Num6z0"/>
    <w:qFormat/>
    <w:rsid w:val="007D7012"/>
    <w:rPr>
      <w:rFonts w:ascii="Times New Roman" w:eastAsia="Times New Roman" w:hAnsi="Times New Roman" w:cs="Times New Roman"/>
      <w:w w:val="99"/>
      <w:sz w:val="24"/>
      <w:szCs w:val="24"/>
      <w:lang w:val="ru-RU" w:bidi="ar-SA"/>
    </w:rPr>
  </w:style>
  <w:style w:type="character" w:customStyle="1" w:styleId="WW8Num6z1">
    <w:name w:val="WW8Num6z1"/>
    <w:qFormat/>
    <w:rsid w:val="007D7012"/>
    <w:rPr>
      <w:lang w:val="ru-RU" w:bidi="ar-SA"/>
    </w:rPr>
  </w:style>
  <w:style w:type="character" w:customStyle="1" w:styleId="WW8Num9z0">
    <w:name w:val="WW8Num9z0"/>
    <w:qFormat/>
    <w:rsid w:val="007D7012"/>
    <w:rPr>
      <w:b/>
    </w:rPr>
  </w:style>
  <w:style w:type="character" w:customStyle="1" w:styleId="ab">
    <w:name w:val="Текст выноски Знак"/>
    <w:qFormat/>
    <w:rsid w:val="007D70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7D7012"/>
    <w:rPr>
      <w:b/>
      <w:bCs/>
      <w:sz w:val="28"/>
      <w:szCs w:val="28"/>
    </w:rPr>
  </w:style>
  <w:style w:type="character" w:customStyle="1" w:styleId="20">
    <w:name w:val="Заголовок 2 Знак"/>
    <w:qFormat/>
    <w:rsid w:val="007D7012"/>
    <w:rPr>
      <w:b/>
      <w:bCs/>
      <w:sz w:val="24"/>
      <w:szCs w:val="24"/>
    </w:rPr>
  </w:style>
  <w:style w:type="character" w:customStyle="1" w:styleId="ac">
    <w:name w:val="Основной текст Знак"/>
    <w:qFormat/>
    <w:rsid w:val="007D7012"/>
    <w:rPr>
      <w:sz w:val="24"/>
      <w:szCs w:val="24"/>
    </w:rPr>
  </w:style>
  <w:style w:type="paragraph" w:customStyle="1" w:styleId="Heading">
    <w:name w:val="Heading"/>
    <w:basedOn w:val="a"/>
    <w:next w:val="a0"/>
    <w:qFormat/>
    <w:rsid w:val="007D701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7D7012"/>
    <w:pPr>
      <w:suppressLineNumbers/>
    </w:pPr>
  </w:style>
  <w:style w:type="paragraph" w:styleId="ad">
    <w:name w:val="List Paragraph"/>
    <w:basedOn w:val="a"/>
    <w:qFormat/>
    <w:rsid w:val="007D7012"/>
    <w:pPr>
      <w:widowControl w:val="0"/>
      <w:autoSpaceDE w:val="0"/>
      <w:ind w:left="302"/>
    </w:pPr>
    <w:rPr>
      <w:sz w:val="22"/>
      <w:szCs w:val="22"/>
    </w:rPr>
  </w:style>
  <w:style w:type="paragraph" w:customStyle="1" w:styleId="Default">
    <w:name w:val="Default"/>
    <w:qFormat/>
    <w:rsid w:val="007D701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e">
    <w:name w:val="Перечисление для таблиц"/>
    <w:basedOn w:val="a"/>
    <w:qFormat/>
    <w:rsid w:val="007D7012"/>
    <w:pPr>
      <w:tabs>
        <w:tab w:val="left" w:pos="227"/>
        <w:tab w:val="left" w:pos="644"/>
      </w:tabs>
      <w:ind w:left="227" w:hanging="227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qFormat/>
    <w:rsid w:val="007D7012"/>
    <w:pPr>
      <w:widowControl w:val="0"/>
      <w:autoSpaceDE w:val="0"/>
      <w:ind w:left="107"/>
    </w:pPr>
    <w:rPr>
      <w:sz w:val="22"/>
      <w:szCs w:val="22"/>
    </w:rPr>
  </w:style>
  <w:style w:type="paragraph" w:customStyle="1" w:styleId="TableContents">
    <w:name w:val="Table Contents"/>
    <w:basedOn w:val="a"/>
    <w:qFormat/>
    <w:rsid w:val="007D7012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D701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2976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2660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382.html" TargetMode="External"/><Relationship Id="rId11" Type="http://schemas.openxmlformats.org/officeDocument/2006/relationships/hyperlink" Target="http://library.kursksmu.net" TargetMode="External"/><Relationship Id="rId5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4%2F&#1057;%2036-299422798%3C.%3E&amp;USES21ALL=1" TargetMode="External"/><Relationship Id="rId10" Type="http://schemas.openxmlformats.org/officeDocument/2006/relationships/hyperlink" Target="https://kurskmed.com/department/library/page/Consultant_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иван</cp:lastModifiedBy>
  <cp:revision>220</cp:revision>
  <cp:lastPrinted>2024-11-28T08:24:00Z</cp:lastPrinted>
  <dcterms:created xsi:type="dcterms:W3CDTF">2018-08-26T13:33:00Z</dcterms:created>
  <dcterms:modified xsi:type="dcterms:W3CDTF">2024-12-01T16:07:00Z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A6171C42D53349CBA4E1EC13D0EB7301_12</vt:lpwstr>
  </property>
</Properties>
</file>