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AC54C5">
        <w:rPr>
          <w:rFonts w:ascii="Times New Roman" w:hAnsi="Times New Roman" w:cs="Times New Roman"/>
          <w:sz w:val="24"/>
          <w:szCs w:val="24"/>
        </w:rPr>
        <w:t xml:space="preserve">39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AC54C5">
        <w:rPr>
          <w:rFonts w:ascii="Times New Roman" w:hAnsi="Times New Roman" w:cs="Times New Roman"/>
          <w:sz w:val="24"/>
          <w:szCs w:val="24"/>
        </w:rPr>
        <w:t xml:space="preserve">Лечебная физкультура и спортивная медицина 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C1414"/>
    <w:rsid w:val="00A460FE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F22CE"/>
    <w:rsid w:val="00F263D1"/>
    <w:rsid w:val="00F566CB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2019-05-14T13:35:00Z</dcterms:created>
  <dcterms:modified xsi:type="dcterms:W3CDTF">2019-05-14T13:35:00Z</dcterms:modified>
</cp:coreProperties>
</file>