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ионной обеспечение дисциплины</w:t>
      </w:r>
      <w:proofErr w:type="gramEnd"/>
    </w:p>
    <w:p w:rsidR="00B33836" w:rsidRDefault="00B33836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C13A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ОСНОВЫ</w:t>
      </w:r>
      <w:r w:rsidR="00C1751E" w:rsidRPr="00C175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12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ХИМИИ</w:t>
      </w:r>
      <w:r w:rsidR="00C1751E" w:rsidRPr="00C175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БИОЛОГИЧЕСКИ АКТИВНЫХ ВЕЩЕСТВ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63A0" w:rsidRDefault="00053E4D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3E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подготовки 18.03.01 Химическая технология</w:t>
      </w:r>
    </w:p>
    <w:p w:rsidR="00053E4D" w:rsidRDefault="00053E4D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F63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 Основная и дополнительная литература</w:t>
      </w:r>
    </w:p>
    <w:p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7C7B5D" w:rsidRPr="00B33836" w:rsidRDefault="00DF63A0" w:rsidP="00B33836">
      <w:pPr>
        <w:pStyle w:val="a3"/>
        <w:numPr>
          <w:ilvl w:val="1"/>
          <w:numId w:val="9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B3383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Основная литература</w:t>
      </w:r>
    </w:p>
    <w:p w:rsidR="00B33836" w:rsidRPr="00B33836" w:rsidRDefault="00B33836" w:rsidP="00B33836">
      <w:pPr>
        <w:pStyle w:val="a3"/>
        <w:shd w:val="clear" w:color="auto" w:fill="FFFFFF"/>
        <w:tabs>
          <w:tab w:val="left" w:pos="993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7C7B5D" w:rsidRDefault="00243FC5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  <w:lang w:eastAsia="ru-RU"/>
        </w:rPr>
      </w:pPr>
      <w:r w:rsidRPr="00243FC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1.</w:t>
      </w:r>
      <w:r w:rsidRPr="00243FC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  <w:t>Химия и технология органических веществ</w:t>
      </w:r>
      <w:proofErr w:type="gramStart"/>
      <w:r w:rsidRPr="00243FC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243FC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практикум / Р. Р. Рахматуллин, Ч. Б. Медведева, И. В. </w:t>
      </w:r>
      <w:proofErr w:type="spellStart"/>
      <w:r w:rsidRPr="00243FC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Цивунина</w:t>
      </w:r>
      <w:proofErr w:type="spellEnd"/>
      <w:r w:rsidRPr="00243FC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[и др.]. — Казань</w:t>
      </w:r>
      <w:proofErr w:type="gramStart"/>
      <w:r w:rsidRPr="00243FC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243FC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Издательство КНИТУ, 2021. — 88 c. — ISBN 978-5-7882-2970-6. — Текст</w:t>
      </w:r>
      <w:proofErr w:type="gramStart"/>
      <w:r w:rsidRPr="00243FC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243FC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6" w:history="1">
        <w:r w:rsidRPr="00703455">
          <w:rPr>
            <w:rStyle w:val="a4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https://www.iprbookshop.ru/121081.html</w:t>
        </w:r>
      </w:hyperlink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  <w:lang w:eastAsia="ru-RU"/>
        </w:rPr>
        <w:t xml:space="preserve"> </w:t>
      </w:r>
    </w:p>
    <w:p w:rsidR="00243FC5" w:rsidRPr="009B381D" w:rsidRDefault="00243FC5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7C7B5D" w:rsidRPr="00B33836" w:rsidRDefault="007C7B5D" w:rsidP="00B33836">
      <w:pPr>
        <w:pStyle w:val="a3"/>
        <w:numPr>
          <w:ilvl w:val="1"/>
          <w:numId w:val="8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B33836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Дополнительная литература</w:t>
      </w:r>
      <w:r w:rsidR="00DF63A0" w:rsidRPr="00B33836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</w:p>
    <w:p w:rsidR="007C7B5D" w:rsidRDefault="007C7B5D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992547" w:rsidRPr="00B33836" w:rsidRDefault="006E5417" w:rsidP="00B33836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  <w:lang w:eastAsia="ru-RU"/>
        </w:rPr>
      </w:pPr>
      <w:r w:rsidRPr="00B3383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Химия биологически активных соединений (Теория и практика) [Электронный ресурс]: учебное пособие/В.М. </w:t>
      </w:r>
      <w:proofErr w:type="spellStart"/>
      <w:r w:rsidRPr="00B3383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Болотов</w:t>
      </w:r>
      <w:proofErr w:type="spellEnd"/>
      <w:r w:rsidRPr="00B3383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Е.В. Комарова, П.Н. </w:t>
      </w:r>
      <w:proofErr w:type="spellStart"/>
      <w:r w:rsidRPr="00B3383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Саввин</w:t>
      </w:r>
      <w:proofErr w:type="spellEnd"/>
      <w:r w:rsidRPr="00B3383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- Электрон</w:t>
      </w:r>
      <w:proofErr w:type="gramStart"/>
      <w:r w:rsidRPr="00B3383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3383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B3383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</w:t>
      </w:r>
      <w:proofErr w:type="gramEnd"/>
      <w:r w:rsidRPr="00B3383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екстовые данные. - Воронеж: Воронежский государственный университет инженерных технологий, 2018. - 84 c. - Режим доступа: </w:t>
      </w:r>
      <w:hyperlink r:id="rId7" w:history="1">
        <w:r w:rsidRPr="00B33836">
          <w:rPr>
            <w:rStyle w:val="a4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http://www.iprbookshop.ru/76440.html</w:t>
        </w:r>
      </w:hyperlink>
      <w:r w:rsidR="000E1C6F" w:rsidRPr="00B33836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  <w:lang w:eastAsia="ru-RU"/>
        </w:rPr>
        <w:t xml:space="preserve"> </w:t>
      </w:r>
    </w:p>
    <w:p w:rsidR="00B33836" w:rsidRPr="009B1DD3" w:rsidRDefault="00B33836" w:rsidP="00B33836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Style w:val="a4"/>
          <w:rFonts w:ascii="Times New Roman" w:eastAsia="Times New Roman" w:hAnsi="Times New Roman" w:cs="Times New Roman"/>
          <w:bCs/>
          <w:color w:val="auto"/>
          <w:spacing w:val="-7"/>
          <w:sz w:val="24"/>
          <w:szCs w:val="24"/>
          <w:u w:val="none"/>
          <w:lang w:eastAsia="ru-RU"/>
        </w:rPr>
      </w:pPr>
      <w:r w:rsidRPr="00880AD8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Теоретические основы синтеза лекарственных веществ [Электронный ресурс]: методические указания к лабораторным работам / - Электрон</w:t>
      </w:r>
      <w:proofErr w:type="gramStart"/>
      <w:r w:rsidRPr="00880AD8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.</w:t>
      </w:r>
      <w:proofErr w:type="gramEnd"/>
      <w:r w:rsidRPr="00880AD8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proofErr w:type="gramStart"/>
      <w:r w:rsidRPr="00880AD8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т</w:t>
      </w:r>
      <w:proofErr w:type="gramEnd"/>
      <w:r w:rsidRPr="00880AD8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екстовые данные. - Казань: Казанский национальный исследовательский технологический университет, 2016. - 20 c. - Режим доступа:  </w:t>
      </w:r>
      <w:hyperlink r:id="rId8" w:history="1">
        <w:r w:rsidRPr="00880AD8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http://www.iprbookshop.ru/62300.html</w:t>
        </w:r>
      </w:hyperlink>
    </w:p>
    <w:p w:rsidR="009B1DD3" w:rsidRPr="002052E0" w:rsidRDefault="002052E0" w:rsidP="002052E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3.</w:t>
      </w:r>
      <w:bookmarkStart w:id="0" w:name="_GoBack"/>
      <w:bookmarkEnd w:id="0"/>
      <w:r w:rsidR="009B1DD3" w:rsidRPr="002052E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Суздалев, К. Ф. Основы химии гетероциклических соединений</w:t>
      </w:r>
      <w:proofErr w:type="gramStart"/>
      <w:r w:rsidR="009B1DD3" w:rsidRPr="002052E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="009B1DD3" w:rsidRPr="002052E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учебное пособие / К. Ф. </w:t>
      </w:r>
      <w:proofErr w:type="spellStart"/>
      <w:r w:rsidR="009B1DD3" w:rsidRPr="002052E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Суздалев</w:t>
      </w:r>
      <w:proofErr w:type="spellEnd"/>
      <w:r w:rsidR="009B1DD3" w:rsidRPr="002052E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. — Ростов-на-Дону, Таганрог</w:t>
      </w:r>
      <w:proofErr w:type="gramStart"/>
      <w:r w:rsidR="009B1DD3" w:rsidRPr="002052E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="009B1DD3" w:rsidRPr="002052E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Издательство Южного федерального университета, 2018. — 103 c. — ISBN 978-5-9275-2850-9. — Текст</w:t>
      </w:r>
      <w:proofErr w:type="gramStart"/>
      <w:r w:rsidR="009B1DD3" w:rsidRPr="002052E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="009B1DD3" w:rsidRPr="002052E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9" w:history="1">
        <w:r w:rsidR="009B1DD3" w:rsidRPr="002052E0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https://www.iprbookshop.ru/87744.</w:t>
        </w:r>
        <w:r w:rsidRPr="002052E0">
          <w:rPr>
            <w:u w:val="single"/>
          </w:rPr>
          <w:t xml:space="preserve"> </w:t>
        </w:r>
        <w:proofErr w:type="spellStart"/>
        <w:r w:rsidRPr="002052E0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html</w:t>
        </w:r>
        <w:proofErr w:type="spellEnd"/>
        <w:r w:rsidRPr="002052E0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 xml:space="preserve"> </w:t>
        </w:r>
      </w:hyperlink>
      <w:r w:rsidR="009B1DD3" w:rsidRPr="002052E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</w:p>
    <w:p w:rsidR="00B33836" w:rsidRPr="00B33836" w:rsidRDefault="00B33836" w:rsidP="00B33836">
      <w:pPr>
        <w:pStyle w:val="a3"/>
        <w:spacing w:after="0"/>
        <w:ind w:left="1684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B10C85" w:rsidRDefault="00B10C85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7918BF" w:rsidRPr="007918BF" w:rsidRDefault="00DF63A0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2. </w:t>
      </w:r>
      <w:r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Периодические издания (журналы)</w:t>
      </w:r>
    </w:p>
    <w:p w:rsidR="007918BF" w:rsidRPr="00E75861" w:rsidRDefault="007918BF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945AD3" w:rsidRPr="00945AD3" w:rsidRDefault="00945AD3" w:rsidP="006E5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Химико-фармацевтический журнал. – Издательство</w:t>
      </w:r>
      <w:proofErr w:type="gram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ООО "Наука и технологии", Москва. – ISSN: 0023-1134 – Текст: электронный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10" w:tgtFrame="_blank" w:tooltip="https://dlib.eastview.com/browse/publication/152126/udb/12/химикофармацевтический-журнал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https://dlib.eastview.com/browse/publication/152126/udb/12/химикофармацевтический-журнал</w:t>
        </w:r>
      </w:hyperlink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2. Химическая технология - Издательство</w:t>
      </w:r>
      <w:proofErr w:type="gram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ИД "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Фолиум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", Москва. – ISSN: 1684-5811 – Текст: электронный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11" w:tgtFrame="_blank" w:tooltip="https://dlib.eastview.com/browse/publication/80087/udb/12/химическаятехнолог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https://dlib.eastview.com/browse/publication/80087/udb/12/химическаятехнология</w:t>
        </w:r>
      </w:hyperlink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3. Биотехнология. Теоретический и научно-практический журнал. - Издательство</w:t>
      </w:r>
      <w:proofErr w:type="gram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ООО "Тематическая редакция", Москва. - ISSN: 0234-2758 – Текст: электронный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12" w:tgtFrame="_blank" w:tooltip="https://dlib.eastview.com/browse/publication/267306/udb/12/биотехнолог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https://dlib.eastview.com/browse/publication/267306/udb/12/биотехнология</w:t>
        </w:r>
      </w:hyperlink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4. Фармация - Издательство</w:t>
      </w:r>
      <w:proofErr w:type="gram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Русский врач, ИД, Москва. – ISSN: 0367-3014 – Текст: электронный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13" w:tgtFrame="_blank" w:tooltip="https://dlib.eastview.com/browse/publication/6446/udb/12/фармац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https://dlib.eastview.com/browse/publication/6446/udb/12/фармация</w:t>
        </w:r>
      </w:hyperlink>
    </w:p>
    <w:p w:rsidR="00945AD3" w:rsidRPr="00945AD3" w:rsidRDefault="00945AD3" w:rsidP="0094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B5D" w:rsidRPr="00DF63A0" w:rsidRDefault="007B0B0B" w:rsidP="00945AD3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3. </w:t>
      </w:r>
      <w:r w:rsidR="007C7B5D"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Электронное информационное обеспечение и Интернет-ресурсы </w:t>
      </w:r>
    </w:p>
    <w:p w:rsidR="007C7B5D" w:rsidRDefault="007C7B5D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1. Научная электронная библиотека «eLIBRARY.RU» [сайт]. – URL: </w:t>
      </w:r>
      <w:hyperlink r:id="rId14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https://elibrary.ru/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2. Национальная электронная библиотека (НЭБ) [сайт]. – URL: </w:t>
      </w:r>
      <w:hyperlink r:id="rId15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http://нэб.рф/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4421FF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3. База данных «Цифровой образовательный ресурс </w:t>
      </w:r>
      <w:proofErr w:type="spellStart"/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IPRsmart</w:t>
      </w:r>
      <w:proofErr w:type="spellEnd"/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(</w:t>
      </w:r>
      <w:proofErr w:type="spellStart"/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IRPsmart</w:t>
      </w:r>
      <w:proofErr w:type="spellEnd"/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ONE)» [сайт]. – </w:t>
      </w:r>
      <w:hyperlink r:id="rId16" w:history="1">
        <w:r w:rsidR="00DA3F47"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URL:https://www.iprbookshop.ru/</w:t>
        </w:r>
      </w:hyperlink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4. Справочная правовая система КГМУ "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КонсультантПлюс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" [сайт]. – URL: </w:t>
      </w:r>
      <w:hyperlink r:id="rId17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https://kurskmed.com/department/library/page/Consultant_Plus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5. Федеральная электронная медицинская библиотека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18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http://193.232.7.109/feml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6. Полнотекстовая база данных «Polpred.com Обзор СМИ»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19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http://polpred.com/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7. Научная электронная библиотека «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КиберЛенинка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» [сайт]. – URL: </w:t>
      </w:r>
      <w:hyperlink r:id="rId20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https://cyberleninka.ru/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8. Министерство здравоохранения Российской Федерации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21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9. Всемирная организация здравоохранения [сайт]. – URL: </w:t>
      </w:r>
      <w:hyperlink r:id="rId22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http://www.who.int/ru/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10. Министерство образования и науки Российской Федерации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23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https://minobrnauki.gov.ru/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336A25" w:rsidRDefault="00336A25" w:rsidP="00945AD3">
      <w:pPr>
        <w:spacing w:line="240" w:lineRule="auto"/>
      </w:pPr>
    </w:p>
    <w:sectPr w:rsidR="0033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7F55"/>
    <w:multiLevelType w:val="hybridMultilevel"/>
    <w:tmpl w:val="341ED3A8"/>
    <w:lvl w:ilvl="0" w:tplc="5254C05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05200"/>
    <w:multiLevelType w:val="hybridMultilevel"/>
    <w:tmpl w:val="01067AF2"/>
    <w:lvl w:ilvl="0" w:tplc="025A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37517F"/>
    <w:multiLevelType w:val="hybridMultilevel"/>
    <w:tmpl w:val="3962C3EC"/>
    <w:lvl w:ilvl="0" w:tplc="364A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2D63FD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A1917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3641E2"/>
    <w:multiLevelType w:val="multilevel"/>
    <w:tmpl w:val="80386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68CE626A"/>
    <w:multiLevelType w:val="hybridMultilevel"/>
    <w:tmpl w:val="D2A6AB46"/>
    <w:lvl w:ilvl="0" w:tplc="12FE1602">
      <w:start w:val="1"/>
      <w:numFmt w:val="decimal"/>
      <w:lvlText w:val="%1."/>
      <w:lvlJc w:val="left"/>
      <w:pPr>
        <w:ind w:left="1665" w:hanging="945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E5252C"/>
    <w:multiLevelType w:val="hybridMultilevel"/>
    <w:tmpl w:val="2C48163C"/>
    <w:lvl w:ilvl="0" w:tplc="4A8423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49311A"/>
    <w:multiLevelType w:val="multilevel"/>
    <w:tmpl w:val="C0180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B0"/>
    <w:rsid w:val="00053E4D"/>
    <w:rsid w:val="000E1C6F"/>
    <w:rsid w:val="002052E0"/>
    <w:rsid w:val="00243FC5"/>
    <w:rsid w:val="00333ECC"/>
    <w:rsid w:val="00336A25"/>
    <w:rsid w:val="003C27AA"/>
    <w:rsid w:val="00422E38"/>
    <w:rsid w:val="004421FF"/>
    <w:rsid w:val="006E5417"/>
    <w:rsid w:val="007918BF"/>
    <w:rsid w:val="007B0B0B"/>
    <w:rsid w:val="007C7B5D"/>
    <w:rsid w:val="00912164"/>
    <w:rsid w:val="00945AD3"/>
    <w:rsid w:val="00992547"/>
    <w:rsid w:val="009B1DD3"/>
    <w:rsid w:val="00A21ED5"/>
    <w:rsid w:val="00B062BE"/>
    <w:rsid w:val="00B10C85"/>
    <w:rsid w:val="00B33836"/>
    <w:rsid w:val="00BB0633"/>
    <w:rsid w:val="00C05C2F"/>
    <w:rsid w:val="00C13A52"/>
    <w:rsid w:val="00C1751E"/>
    <w:rsid w:val="00DA3F47"/>
    <w:rsid w:val="00DF63A0"/>
    <w:rsid w:val="00EA4547"/>
    <w:rsid w:val="00EE7CB0"/>
    <w:rsid w:val="00F100AD"/>
    <w:rsid w:val="00F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2300.html" TargetMode="External"/><Relationship Id="rId13" Type="http://schemas.openxmlformats.org/officeDocument/2006/relationships/hyperlink" Target="https://dlib.eastview.com/browse/publication/6446/udb/12/%D1%84%D0%B0%D1%80%D0%BC%D0%B0%D1%86%D0%B8%D1%8F" TargetMode="External"/><Relationship Id="rId18" Type="http://schemas.openxmlformats.org/officeDocument/2006/relationships/hyperlink" Target="http://193.232.7.109/fe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osminzdrav.ru/" TargetMode="External"/><Relationship Id="rId7" Type="http://schemas.openxmlformats.org/officeDocument/2006/relationships/hyperlink" Target="http://www.iprbookshop.ru/76440.html" TargetMode="External"/><Relationship Id="rId12" Type="http://schemas.openxmlformats.org/officeDocument/2006/relationships/hyperlink" Target="https://dlib.eastview.com/browse/publication/267306/udb/12/%D0%B1%D0%B8%D0%BE%D1%82%D0%B5%D1%85%D0%BD%D0%BE%D0%BB%D0%BE%D0%B3%D0%B8%D1%8F" TargetMode="External"/><Relationship Id="rId17" Type="http://schemas.openxmlformats.org/officeDocument/2006/relationships/hyperlink" Target="https://kurskmed.com/department/library/page/Consultant_Pl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https://www.iprbookshop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1081.html" TargetMode="External"/><Relationship Id="rId11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hyperlink" Target="https://minobrnauki.gov.ru/" TargetMode="External"/><Relationship Id="rId10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9" Type="http://schemas.openxmlformats.org/officeDocument/2006/relationships/hyperlink" Target="http://polpr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7744.htm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2024-12-26T12:45:00Z</cp:lastPrinted>
  <dcterms:created xsi:type="dcterms:W3CDTF">2024-10-25T12:23:00Z</dcterms:created>
  <dcterms:modified xsi:type="dcterms:W3CDTF">2024-12-26T12:45:00Z</dcterms:modified>
</cp:coreProperties>
</file>