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AC" w:rsidRPr="00BD70F8" w:rsidRDefault="00E413AC" w:rsidP="00BD70F8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</w:pPr>
      <w:r w:rsidRPr="00BD70F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  <w:t>Учебно-методическое и информационное обеспечение дисциплины</w:t>
      </w:r>
    </w:p>
    <w:p w:rsidR="00E413AC" w:rsidRPr="00BD70F8" w:rsidRDefault="00E413AC" w:rsidP="00BD70F8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</w:pPr>
      <w:r w:rsidRPr="00BD70F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  <w:t>«Прикладная механика»</w:t>
      </w:r>
    </w:p>
    <w:p w:rsidR="00E413AC" w:rsidRPr="00BD70F8" w:rsidRDefault="00E413AC" w:rsidP="00BD70F8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</w:pPr>
      <w:r w:rsidRPr="00BD70F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8F9FA"/>
        </w:rPr>
        <w:t>Направление подготовки 19.03.01 Биотехнология</w:t>
      </w:r>
    </w:p>
    <w:p w:rsidR="00BD70F8" w:rsidRPr="00BD70F8" w:rsidRDefault="00BD70F8" w:rsidP="00120CF9">
      <w:pPr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</w:pPr>
    </w:p>
    <w:p w:rsidR="00B440DB" w:rsidRPr="00BD70F8" w:rsidRDefault="00120CF9" w:rsidP="00120CF9">
      <w:pPr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</w:pPr>
      <w:r w:rsidRPr="00BD70F8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  <w:t>1.Основная и дополнительная литература</w:t>
      </w:r>
    </w:p>
    <w:p w:rsidR="00120CF9" w:rsidRPr="0024243C" w:rsidRDefault="00120CF9" w:rsidP="0024243C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</w:pPr>
      <w:r w:rsidRPr="0024243C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  <w:t>Основная литература</w:t>
      </w:r>
    </w:p>
    <w:p w:rsidR="00E542FB" w:rsidRPr="00E542FB" w:rsidRDefault="0024243C" w:rsidP="00E542FB">
      <w:pPr>
        <w:shd w:val="clear" w:color="auto" w:fill="F8F9FA"/>
        <w:spacing w:after="100" w:afterAutospacing="1" w:line="240" w:lineRule="auto"/>
        <w:jc w:val="both"/>
        <w:rPr>
          <w:rStyle w:val="a3"/>
          <w:rFonts w:ascii="Montserrat" w:hAnsi="Montserrat"/>
          <w:color w:val="263238"/>
          <w:sz w:val="28"/>
          <w:szCs w:val="28"/>
          <w:u w:val="none"/>
          <w:shd w:val="clear" w:color="auto" w:fill="FFFFFF"/>
        </w:rPr>
      </w:pPr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 П.В. Механика, прикладная механика, техническая механика</w:t>
      </w:r>
      <w:proofErr w:type="gramStart"/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Королев П.В.. — Саратов : </w:t>
      </w:r>
      <w:proofErr w:type="gramStart"/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gramEnd"/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 Ар Медиа, 2020. — 279 c. — ISBN 978-5-4497-0243-2. — Текст</w:t>
      </w:r>
      <w:proofErr w:type="gramStart"/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54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 w:rsidRPr="00E542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https://www.iprbookshop.ru/87388.html</w:t>
        </w:r>
      </w:hyperlink>
    </w:p>
    <w:p w:rsidR="00D218E8" w:rsidRDefault="00041CEF" w:rsidP="00D218E8">
      <w:pPr>
        <w:shd w:val="clear" w:color="auto" w:fill="F8F9FA"/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  <w:t xml:space="preserve">1.2 </w:t>
      </w:r>
      <w:r w:rsidR="00120CF9" w:rsidRPr="00BD70F8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  <w:t>Дополнительная литература</w:t>
      </w:r>
    </w:p>
    <w:p w:rsidR="00D218E8" w:rsidRPr="00E542FB" w:rsidRDefault="00D218E8" w:rsidP="00D218E8">
      <w:pPr>
        <w:shd w:val="clear" w:color="auto" w:fill="F8F9FA"/>
        <w:spacing w:after="100" w:afterAutospacing="1" w:line="240" w:lineRule="auto"/>
        <w:jc w:val="both"/>
        <w:rPr>
          <w:rFonts w:ascii="Montserrat" w:hAnsi="Montserrat"/>
          <w:color w:val="263238"/>
          <w:sz w:val="28"/>
          <w:szCs w:val="28"/>
          <w:shd w:val="clear" w:color="auto" w:fill="FFFFFF"/>
        </w:rPr>
      </w:pPr>
      <w:r>
        <w:rPr>
          <w:rFonts w:ascii="Montserrat" w:hAnsi="Montserrat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E542FB">
        <w:rPr>
          <w:rFonts w:ascii="Montserrat" w:hAnsi="Montserrat"/>
          <w:sz w:val="28"/>
          <w:szCs w:val="28"/>
          <w:shd w:val="clear" w:color="auto" w:fill="FFFFFF"/>
        </w:rPr>
        <w:t>.</w:t>
      </w:r>
      <w:r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Pr="00E542FB">
        <w:rPr>
          <w:rFonts w:ascii="Montserrat" w:hAnsi="Montserrat"/>
          <w:sz w:val="28"/>
          <w:szCs w:val="28"/>
          <w:shd w:val="clear" w:color="auto" w:fill="FFFFFF"/>
        </w:rPr>
        <w:t>Рябцев В.А. Основы механики</w:t>
      </w:r>
      <w:proofErr w:type="gramStart"/>
      <w:r w:rsidRPr="00E542FB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E542FB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Рябцев В.А., Воропаев А.А., </w:t>
      </w:r>
      <w:proofErr w:type="spellStart"/>
      <w:r w:rsidRPr="00E542FB">
        <w:rPr>
          <w:rFonts w:ascii="Montserrat" w:hAnsi="Montserrat"/>
          <w:sz w:val="28"/>
          <w:szCs w:val="28"/>
          <w:shd w:val="clear" w:color="auto" w:fill="FFFFFF"/>
        </w:rPr>
        <w:t>Хван</w:t>
      </w:r>
      <w:proofErr w:type="spellEnd"/>
      <w:r w:rsidRPr="00E542FB">
        <w:rPr>
          <w:rFonts w:ascii="Montserrat" w:hAnsi="Montserrat"/>
          <w:sz w:val="28"/>
          <w:szCs w:val="28"/>
          <w:shd w:val="clear" w:color="auto" w:fill="FFFFFF"/>
        </w:rPr>
        <w:t xml:space="preserve"> Д.В.. — Москва : </w:t>
      </w:r>
      <w:proofErr w:type="gramStart"/>
      <w:r w:rsidRPr="00E542FB">
        <w:rPr>
          <w:rFonts w:ascii="Montserrat" w:hAnsi="Montserrat"/>
          <w:sz w:val="28"/>
          <w:szCs w:val="28"/>
          <w:shd w:val="clear" w:color="auto" w:fill="FFFFFF"/>
        </w:rPr>
        <w:t>Ай</w:t>
      </w:r>
      <w:proofErr w:type="gramEnd"/>
      <w:r w:rsidRPr="00E542FB">
        <w:rPr>
          <w:rFonts w:ascii="Montserrat" w:hAnsi="Montserrat"/>
          <w:sz w:val="28"/>
          <w:szCs w:val="28"/>
          <w:shd w:val="clear" w:color="auto" w:fill="FFFFFF"/>
        </w:rPr>
        <w:t xml:space="preserve"> Пи Ар Медиа, 2021. — 295 c. — ISBN 978-5-4497-1051-2. — Текст</w:t>
      </w:r>
      <w:proofErr w:type="gramStart"/>
      <w:r w:rsidRPr="00E542FB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E542FB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Pr="00E542FB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https://www.iprbookshop.ru/108306.html</w:t>
        </w:r>
      </w:hyperlink>
      <w:r w:rsidRPr="00E542FB">
        <w:rPr>
          <w:rFonts w:ascii="Montserrat" w:hAnsi="Montserrat"/>
          <w:color w:val="263238"/>
          <w:sz w:val="28"/>
          <w:szCs w:val="28"/>
          <w:shd w:val="clear" w:color="auto" w:fill="FFFFFF"/>
        </w:rPr>
        <w:t xml:space="preserve"> </w:t>
      </w:r>
    </w:p>
    <w:p w:rsidR="00120CF9" w:rsidRPr="00BD70F8" w:rsidRDefault="00120CF9" w:rsidP="00041CEF">
      <w:pPr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8F9FA"/>
        </w:rPr>
      </w:pPr>
    </w:p>
    <w:p w:rsidR="002C0DC1" w:rsidRPr="002C0DC1" w:rsidRDefault="002C0DC1" w:rsidP="002C0DC1">
      <w:pPr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2.</w:t>
      </w:r>
      <w:r w:rsidR="00E542F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="00041CEF" w:rsidRPr="002C0DC1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Пери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одические издания</w:t>
      </w:r>
    </w:p>
    <w:p w:rsidR="002C0DC1" w:rsidRPr="002C0DC1" w:rsidRDefault="002C0DC1" w:rsidP="00E54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Химико-фармацевтический журнал. – Издательство</w:t>
      </w:r>
      <w:proofErr w:type="gram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[сайт]. – </w:t>
      </w:r>
    </w:p>
    <w:p w:rsidR="002C0DC1" w:rsidRPr="002C0DC1" w:rsidRDefault="002C0DC1" w:rsidP="00E542FB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 </w:t>
      </w:r>
      <w:hyperlink r:id="rId8" w:tgtFrame="_blank" w:tooltip="https://dlib.eastview.com/browse/publication/152126/udb/12/химикофармацевтический-журнал" w:history="1">
        <w:r w:rsidRPr="002C0DC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Химическая технология - Издательство : ИД "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9" w:tgtFrame="_blank" w:tooltip="https://dlib.eastview.com/browse/publication/80087/udb/12/химическаятехнология" w:history="1">
        <w:r w:rsidRPr="002C0DC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Биотехнология. Теоретический и научно-практический журнал. - Издательство</w:t>
      </w:r>
      <w:proofErr w:type="gram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2C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267306/udb/12/биотехнология" w:history="1">
        <w:r w:rsidRPr="002C0DC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E542FB" w:rsidRDefault="00E542FB" w:rsidP="00041CEF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041CEF" w:rsidRPr="00041CEF" w:rsidRDefault="00041CEF" w:rsidP="00041CEF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041CEF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3. Электронное информационное обеспечение и профессиональные базы данных</w:t>
      </w:r>
    </w:p>
    <w:p w:rsidR="00041CEF" w:rsidRPr="00041CEF" w:rsidRDefault="00041CEF" w:rsidP="00041CEF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Научная электронная библиотека «eLIBRARY.RU» [сайт]. – URL: </w:t>
      </w:r>
      <w:hyperlink r:id="rId11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https://elibrary.ru/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2. Национальная электронная библиотека (НЭБ) [сайт]. – URL: </w:t>
      </w:r>
      <w:hyperlink r:id="rId12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http://нэб.рф/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4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База данных «</w:t>
      </w:r>
      <w:r w:rsidRPr="00E5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образовательный ресурс </w:t>
      </w:r>
      <w:proofErr w:type="spellStart"/>
      <w:r w:rsidRPr="00E54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IPRsmart</w:t>
      </w:r>
      <w:proofErr w:type="spellEnd"/>
      <w:r w:rsidRPr="00E54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54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IRPsmart</w:t>
      </w:r>
      <w:proofErr w:type="spellEnd"/>
      <w:r w:rsidRPr="00E54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ONE)» </w:t>
      </w:r>
      <w:r w:rsidRPr="00E542F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[сайт]. – URL:</w:t>
      </w:r>
      <w:hyperlink r:id="rId13" w:history="1">
        <w:r w:rsidRPr="00E542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https://www.iprbookshop.ru/</w:t>
        </w:r>
      </w:hyperlink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 Справочная правовая система КГМУ "</w:t>
      </w:r>
      <w:proofErr w:type="spell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КонсультантПлюс</w:t>
      </w:r>
      <w:proofErr w:type="spell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" [сайт]. – URL: </w:t>
      </w:r>
      <w:hyperlink r:id="rId14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5. Федеральная электронная медицинская библиотека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5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http://193.232.7.109/feml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6. Полнотекстовая база данных «Polpred.com Обзор СМИ»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6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http://polpred.com/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7. Научная электронная библиотека «</w:t>
      </w:r>
      <w:proofErr w:type="spell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КиберЛенинка</w:t>
      </w:r>
      <w:proofErr w:type="spell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» [сайт]. – URL: </w:t>
      </w:r>
      <w:hyperlink r:id="rId17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https://cyberleninka.ru/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8. Министерство здравоохранения Российской Федерации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8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https://www.rosminzdrav.ru/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9. Всемирная организация здравоохранения [сайт]. – URL: </w:t>
      </w:r>
      <w:hyperlink r:id="rId19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http://www.who.int/ru/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542FB" w:rsidRPr="00E542FB" w:rsidRDefault="00E542FB" w:rsidP="00E5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10. Министерство образования и науки Российской Федерации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0" w:history="1">
        <w:r w:rsidRPr="00E542FB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https://minobrnauki.gov.ru/</w:t>
        </w:r>
      </w:hyperlink>
      <w:r w:rsidRPr="00E542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C177BB" w:rsidRPr="00ED0A56" w:rsidRDefault="00C177BB" w:rsidP="00C177BB">
      <w:pPr>
        <w:tabs>
          <w:tab w:val="right" w:leader="underscore" w:pos="9639"/>
        </w:tabs>
        <w:rPr>
          <w:bCs/>
          <w:sz w:val="28"/>
          <w:szCs w:val="28"/>
        </w:rPr>
      </w:pPr>
    </w:p>
    <w:p w:rsidR="00041CEF" w:rsidRDefault="00041CEF" w:rsidP="00041CEF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41CEF" w:rsidRDefault="00041CEF" w:rsidP="00041CEF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41CEF" w:rsidRPr="00041CEF" w:rsidRDefault="00041CEF" w:rsidP="00041CEF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041CEF" w:rsidRPr="0004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383"/>
    <w:multiLevelType w:val="multilevel"/>
    <w:tmpl w:val="E2ECF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3F70AA5"/>
    <w:multiLevelType w:val="hybridMultilevel"/>
    <w:tmpl w:val="1E2E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BD"/>
    <w:rsid w:val="00041CEF"/>
    <w:rsid w:val="00120CF9"/>
    <w:rsid w:val="00130F8A"/>
    <w:rsid w:val="0018779A"/>
    <w:rsid w:val="0024243C"/>
    <w:rsid w:val="002C0DC1"/>
    <w:rsid w:val="00480F8D"/>
    <w:rsid w:val="006E61BD"/>
    <w:rsid w:val="00AF44EF"/>
    <w:rsid w:val="00B440DB"/>
    <w:rsid w:val="00BD70F8"/>
    <w:rsid w:val="00C177BB"/>
    <w:rsid w:val="00D218E8"/>
    <w:rsid w:val="00D9663E"/>
    <w:rsid w:val="00E413AC"/>
    <w:rsid w:val="00E542FB"/>
    <w:rsid w:val="00F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1BD"/>
    <w:rPr>
      <w:color w:val="0000FF" w:themeColor="hyperlink"/>
      <w:u w:val="single"/>
    </w:rPr>
  </w:style>
  <w:style w:type="paragraph" w:customStyle="1" w:styleId="book-description">
    <w:name w:val="book-description"/>
    <w:basedOn w:val="a"/>
    <w:rsid w:val="006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C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424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1BD"/>
    <w:rPr>
      <w:color w:val="0000FF" w:themeColor="hyperlink"/>
      <w:u w:val="single"/>
    </w:rPr>
  </w:style>
  <w:style w:type="paragraph" w:customStyle="1" w:styleId="book-description">
    <w:name w:val="book-description"/>
    <w:basedOn w:val="a"/>
    <w:rsid w:val="006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C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42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3" Type="http://schemas.openxmlformats.org/officeDocument/2006/relationships/hyperlink" Target="https://www.iprbookshop.ru/" TargetMode="External"/><Relationship Id="rId18" Type="http://schemas.openxmlformats.org/officeDocument/2006/relationships/hyperlink" Target="https://www.rosminzdra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108306.html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7388.html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3.232.7.109/feml" TargetMode="External"/><Relationship Id="rId10" Type="http://schemas.openxmlformats.org/officeDocument/2006/relationships/hyperlink" Target="https://dlib.eastview.com/browse/publication/267306/udb/12/%D0%B1%D0%B8%D0%BE%D1%82%D0%B5%D1%85%D0%BD%D0%BE%D0%BB%D0%BE%D0%B3%D0%B8%D1%8F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4" Type="http://schemas.openxmlformats.org/officeDocument/2006/relationships/hyperlink" Target="https://kurskmed.com/department/library/page/Consultant_Pl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2023-09-01T10:22:00Z</dcterms:created>
  <dcterms:modified xsi:type="dcterms:W3CDTF">2024-12-17T07:17:00Z</dcterms:modified>
</cp:coreProperties>
</file>